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B878" w14:textId="70C7D50E" w:rsidR="00B71402" w:rsidRDefault="00B71402" w:rsidP="00B71402">
      <w:pPr>
        <w:rPr>
          <w:sz w:val="20"/>
        </w:rPr>
      </w:pPr>
      <w:bookmarkStart w:id="0" w:name="_GoBack"/>
      <w:bookmarkEnd w:id="0"/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E1796" wp14:editId="53253A74">
                <wp:simplePos x="0" y="0"/>
                <wp:positionH relativeFrom="page">
                  <wp:posOffset>872490</wp:posOffset>
                </wp:positionH>
                <wp:positionV relativeFrom="page">
                  <wp:posOffset>880745</wp:posOffset>
                </wp:positionV>
                <wp:extent cx="437515" cy="437515"/>
                <wp:effectExtent l="0" t="0" r="635" b="6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437515"/>
                        </a:xfrm>
                        <a:custGeom>
                          <a:avLst/>
                          <a:gdLst>
                            <a:gd name="T0" fmla="+- 0 1478 1134"/>
                            <a:gd name="T1" fmla="*/ T0 w 689"/>
                            <a:gd name="T2" fmla="+- 0 1147 1147"/>
                            <a:gd name="T3" fmla="*/ 1147 h 689"/>
                            <a:gd name="T4" fmla="+- 0 1399 1134"/>
                            <a:gd name="T5" fmla="*/ T4 w 689"/>
                            <a:gd name="T6" fmla="+- 0 1156 1147"/>
                            <a:gd name="T7" fmla="*/ 1156 h 689"/>
                            <a:gd name="T8" fmla="+- 0 1327 1134"/>
                            <a:gd name="T9" fmla="*/ T8 w 689"/>
                            <a:gd name="T10" fmla="+- 0 1182 1147"/>
                            <a:gd name="T11" fmla="*/ 1182 h 689"/>
                            <a:gd name="T12" fmla="+- 0 1263 1134"/>
                            <a:gd name="T13" fmla="*/ T12 w 689"/>
                            <a:gd name="T14" fmla="+- 0 1222 1147"/>
                            <a:gd name="T15" fmla="*/ 1222 h 689"/>
                            <a:gd name="T16" fmla="+- 0 1209 1134"/>
                            <a:gd name="T17" fmla="*/ T16 w 689"/>
                            <a:gd name="T18" fmla="+- 0 1276 1147"/>
                            <a:gd name="T19" fmla="*/ 1276 h 689"/>
                            <a:gd name="T20" fmla="+- 0 1169 1134"/>
                            <a:gd name="T21" fmla="*/ T20 w 689"/>
                            <a:gd name="T22" fmla="+- 0 1340 1147"/>
                            <a:gd name="T23" fmla="*/ 1340 h 689"/>
                            <a:gd name="T24" fmla="+- 0 1143 1134"/>
                            <a:gd name="T25" fmla="*/ T24 w 689"/>
                            <a:gd name="T26" fmla="+- 0 1412 1147"/>
                            <a:gd name="T27" fmla="*/ 1412 h 689"/>
                            <a:gd name="T28" fmla="+- 0 1134 1134"/>
                            <a:gd name="T29" fmla="*/ T28 w 689"/>
                            <a:gd name="T30" fmla="+- 0 1491 1147"/>
                            <a:gd name="T31" fmla="*/ 1491 h 689"/>
                            <a:gd name="T32" fmla="+- 0 1143 1134"/>
                            <a:gd name="T33" fmla="*/ T32 w 689"/>
                            <a:gd name="T34" fmla="+- 0 1570 1147"/>
                            <a:gd name="T35" fmla="*/ 1570 h 689"/>
                            <a:gd name="T36" fmla="+- 0 1169 1134"/>
                            <a:gd name="T37" fmla="*/ T36 w 689"/>
                            <a:gd name="T38" fmla="+- 0 1642 1147"/>
                            <a:gd name="T39" fmla="*/ 1642 h 689"/>
                            <a:gd name="T40" fmla="+- 0 1209 1134"/>
                            <a:gd name="T41" fmla="*/ T40 w 689"/>
                            <a:gd name="T42" fmla="+- 0 1706 1147"/>
                            <a:gd name="T43" fmla="*/ 1706 h 689"/>
                            <a:gd name="T44" fmla="+- 0 1263 1134"/>
                            <a:gd name="T45" fmla="*/ T44 w 689"/>
                            <a:gd name="T46" fmla="+- 0 1760 1147"/>
                            <a:gd name="T47" fmla="*/ 1760 h 689"/>
                            <a:gd name="T48" fmla="+- 0 1327 1134"/>
                            <a:gd name="T49" fmla="*/ T48 w 689"/>
                            <a:gd name="T50" fmla="+- 0 1800 1147"/>
                            <a:gd name="T51" fmla="*/ 1800 h 689"/>
                            <a:gd name="T52" fmla="+- 0 1399 1134"/>
                            <a:gd name="T53" fmla="*/ T52 w 689"/>
                            <a:gd name="T54" fmla="+- 0 1826 1147"/>
                            <a:gd name="T55" fmla="*/ 1826 h 689"/>
                            <a:gd name="T56" fmla="+- 0 1478 1134"/>
                            <a:gd name="T57" fmla="*/ T56 w 689"/>
                            <a:gd name="T58" fmla="+- 0 1835 1147"/>
                            <a:gd name="T59" fmla="*/ 1835 h 689"/>
                            <a:gd name="T60" fmla="+- 0 1557 1134"/>
                            <a:gd name="T61" fmla="*/ T60 w 689"/>
                            <a:gd name="T62" fmla="+- 0 1826 1147"/>
                            <a:gd name="T63" fmla="*/ 1826 h 689"/>
                            <a:gd name="T64" fmla="+- 0 1629 1134"/>
                            <a:gd name="T65" fmla="*/ T64 w 689"/>
                            <a:gd name="T66" fmla="+- 0 1800 1147"/>
                            <a:gd name="T67" fmla="*/ 1800 h 689"/>
                            <a:gd name="T68" fmla="+- 0 1693 1134"/>
                            <a:gd name="T69" fmla="*/ T68 w 689"/>
                            <a:gd name="T70" fmla="+- 0 1760 1147"/>
                            <a:gd name="T71" fmla="*/ 1760 h 689"/>
                            <a:gd name="T72" fmla="+- 0 1747 1134"/>
                            <a:gd name="T73" fmla="*/ T72 w 689"/>
                            <a:gd name="T74" fmla="+- 0 1706 1147"/>
                            <a:gd name="T75" fmla="*/ 1706 h 689"/>
                            <a:gd name="T76" fmla="+- 0 1774 1134"/>
                            <a:gd name="T77" fmla="*/ T76 w 689"/>
                            <a:gd name="T78" fmla="+- 0 1664 1147"/>
                            <a:gd name="T79" fmla="*/ 1664 h 689"/>
                            <a:gd name="T80" fmla="+- 0 1458 1134"/>
                            <a:gd name="T81" fmla="*/ T80 w 689"/>
                            <a:gd name="T82" fmla="+- 0 1664 1147"/>
                            <a:gd name="T83" fmla="*/ 1664 h 689"/>
                            <a:gd name="T84" fmla="+- 0 1296 1134"/>
                            <a:gd name="T85" fmla="*/ T84 w 689"/>
                            <a:gd name="T86" fmla="+- 0 1502 1147"/>
                            <a:gd name="T87" fmla="*/ 1502 h 689"/>
                            <a:gd name="T88" fmla="+- 0 1349 1134"/>
                            <a:gd name="T89" fmla="*/ T88 w 689"/>
                            <a:gd name="T90" fmla="+- 0 1449 1147"/>
                            <a:gd name="T91" fmla="*/ 1449 h 689"/>
                            <a:gd name="T92" fmla="+- 0 1568 1134"/>
                            <a:gd name="T93" fmla="*/ T92 w 689"/>
                            <a:gd name="T94" fmla="+- 0 1449 1147"/>
                            <a:gd name="T95" fmla="*/ 1449 h 689"/>
                            <a:gd name="T96" fmla="+- 0 1744 1134"/>
                            <a:gd name="T97" fmla="*/ T96 w 689"/>
                            <a:gd name="T98" fmla="+- 0 1273 1147"/>
                            <a:gd name="T99" fmla="*/ 1273 h 689"/>
                            <a:gd name="T100" fmla="+- 0 1691 1134"/>
                            <a:gd name="T101" fmla="*/ T100 w 689"/>
                            <a:gd name="T102" fmla="+- 0 1221 1147"/>
                            <a:gd name="T103" fmla="*/ 1221 h 689"/>
                            <a:gd name="T104" fmla="+- 0 1628 1134"/>
                            <a:gd name="T105" fmla="*/ T104 w 689"/>
                            <a:gd name="T106" fmla="+- 0 1181 1147"/>
                            <a:gd name="T107" fmla="*/ 1181 h 689"/>
                            <a:gd name="T108" fmla="+- 0 1556 1134"/>
                            <a:gd name="T109" fmla="*/ T108 w 689"/>
                            <a:gd name="T110" fmla="+- 0 1156 1147"/>
                            <a:gd name="T111" fmla="*/ 1156 h 689"/>
                            <a:gd name="T112" fmla="+- 0 1478 1134"/>
                            <a:gd name="T113" fmla="*/ T112 w 689"/>
                            <a:gd name="T114" fmla="+- 0 1147 1147"/>
                            <a:gd name="T115" fmla="*/ 1147 h 689"/>
                            <a:gd name="T116" fmla="+- 0 1785 1134"/>
                            <a:gd name="T117" fmla="*/ T116 w 689"/>
                            <a:gd name="T118" fmla="+- 0 1337 1147"/>
                            <a:gd name="T119" fmla="*/ 1337 h 689"/>
                            <a:gd name="T120" fmla="+- 0 1460 1134"/>
                            <a:gd name="T121" fmla="*/ T120 w 689"/>
                            <a:gd name="T122" fmla="+- 0 1662 1147"/>
                            <a:gd name="T123" fmla="*/ 1662 h 689"/>
                            <a:gd name="T124" fmla="+- 0 1460 1134"/>
                            <a:gd name="T125" fmla="*/ T124 w 689"/>
                            <a:gd name="T126" fmla="+- 0 1662 1147"/>
                            <a:gd name="T127" fmla="*/ 1662 h 689"/>
                            <a:gd name="T128" fmla="+- 0 1458 1134"/>
                            <a:gd name="T129" fmla="*/ T128 w 689"/>
                            <a:gd name="T130" fmla="+- 0 1664 1147"/>
                            <a:gd name="T131" fmla="*/ 1664 h 689"/>
                            <a:gd name="T132" fmla="+- 0 1774 1134"/>
                            <a:gd name="T133" fmla="*/ T132 w 689"/>
                            <a:gd name="T134" fmla="+- 0 1664 1147"/>
                            <a:gd name="T135" fmla="*/ 1664 h 689"/>
                            <a:gd name="T136" fmla="+- 0 1787 1134"/>
                            <a:gd name="T137" fmla="*/ T136 w 689"/>
                            <a:gd name="T138" fmla="+- 0 1642 1147"/>
                            <a:gd name="T139" fmla="*/ 1642 h 689"/>
                            <a:gd name="T140" fmla="+- 0 1813 1134"/>
                            <a:gd name="T141" fmla="*/ T140 w 689"/>
                            <a:gd name="T142" fmla="+- 0 1570 1147"/>
                            <a:gd name="T143" fmla="*/ 1570 h 689"/>
                            <a:gd name="T144" fmla="+- 0 1822 1134"/>
                            <a:gd name="T145" fmla="*/ T144 w 689"/>
                            <a:gd name="T146" fmla="+- 0 1491 1147"/>
                            <a:gd name="T147" fmla="*/ 1491 h 689"/>
                            <a:gd name="T148" fmla="+- 0 1820 1134"/>
                            <a:gd name="T149" fmla="*/ T148 w 689"/>
                            <a:gd name="T150" fmla="+- 0 1450 1147"/>
                            <a:gd name="T151" fmla="*/ 1450 h 689"/>
                            <a:gd name="T152" fmla="+- 0 1813 1134"/>
                            <a:gd name="T153" fmla="*/ T152 w 689"/>
                            <a:gd name="T154" fmla="+- 0 1410 1147"/>
                            <a:gd name="T155" fmla="*/ 1410 h 689"/>
                            <a:gd name="T156" fmla="+- 0 1801 1134"/>
                            <a:gd name="T157" fmla="*/ T156 w 689"/>
                            <a:gd name="T158" fmla="+- 0 1373 1147"/>
                            <a:gd name="T159" fmla="*/ 1373 h 689"/>
                            <a:gd name="T160" fmla="+- 0 1785 1134"/>
                            <a:gd name="T161" fmla="*/ T160 w 689"/>
                            <a:gd name="T162" fmla="+- 0 1337 1147"/>
                            <a:gd name="T163" fmla="*/ 1337 h 689"/>
                            <a:gd name="T164" fmla="+- 0 1460 1134"/>
                            <a:gd name="T165" fmla="*/ T164 w 689"/>
                            <a:gd name="T166" fmla="+- 0 1662 1147"/>
                            <a:gd name="T167" fmla="*/ 1662 h 689"/>
                            <a:gd name="T168" fmla="+- 0 1460 1134"/>
                            <a:gd name="T169" fmla="*/ T168 w 689"/>
                            <a:gd name="T170" fmla="+- 0 1662 1147"/>
                            <a:gd name="T171" fmla="*/ 1662 h 689"/>
                            <a:gd name="T172" fmla="+- 0 1460 1134"/>
                            <a:gd name="T173" fmla="*/ T172 w 689"/>
                            <a:gd name="T174" fmla="+- 0 1662 1147"/>
                            <a:gd name="T175" fmla="*/ 1662 h 689"/>
                            <a:gd name="T176" fmla="+- 0 1460 1134"/>
                            <a:gd name="T177" fmla="*/ T176 w 689"/>
                            <a:gd name="T178" fmla="+- 0 1662 1147"/>
                            <a:gd name="T179" fmla="*/ 1662 h 689"/>
                            <a:gd name="T180" fmla="+- 0 1568 1134"/>
                            <a:gd name="T181" fmla="*/ T180 w 689"/>
                            <a:gd name="T182" fmla="+- 0 1449 1147"/>
                            <a:gd name="T183" fmla="*/ 1449 h 689"/>
                            <a:gd name="T184" fmla="+- 0 1349 1134"/>
                            <a:gd name="T185" fmla="*/ T184 w 689"/>
                            <a:gd name="T186" fmla="+- 0 1449 1147"/>
                            <a:gd name="T187" fmla="*/ 1449 h 689"/>
                            <a:gd name="T188" fmla="+- 0 1458 1134"/>
                            <a:gd name="T189" fmla="*/ T188 w 689"/>
                            <a:gd name="T190" fmla="+- 0 1558 1147"/>
                            <a:gd name="T191" fmla="*/ 1558 h 689"/>
                            <a:gd name="T192" fmla="+- 0 1568 1134"/>
                            <a:gd name="T193" fmla="*/ T192 w 689"/>
                            <a:gd name="T194" fmla="+- 0 1449 1147"/>
                            <a:gd name="T195" fmla="*/ 1449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89" h="689">
                              <a:moveTo>
                                <a:pt x="344" y="0"/>
                              </a:moveTo>
                              <a:lnTo>
                                <a:pt x="265" y="9"/>
                              </a:lnTo>
                              <a:lnTo>
                                <a:pt x="193" y="35"/>
                              </a:lnTo>
                              <a:lnTo>
                                <a:pt x="129" y="75"/>
                              </a:lnTo>
                              <a:lnTo>
                                <a:pt x="75" y="129"/>
                              </a:lnTo>
                              <a:lnTo>
                                <a:pt x="35" y="193"/>
                              </a:lnTo>
                              <a:lnTo>
                                <a:pt x="9" y="265"/>
                              </a:lnTo>
                              <a:lnTo>
                                <a:pt x="0" y="344"/>
                              </a:lnTo>
                              <a:lnTo>
                                <a:pt x="9" y="423"/>
                              </a:lnTo>
                              <a:lnTo>
                                <a:pt x="35" y="495"/>
                              </a:lnTo>
                              <a:lnTo>
                                <a:pt x="75" y="559"/>
                              </a:lnTo>
                              <a:lnTo>
                                <a:pt x="129" y="613"/>
                              </a:lnTo>
                              <a:lnTo>
                                <a:pt x="193" y="653"/>
                              </a:lnTo>
                              <a:lnTo>
                                <a:pt x="265" y="679"/>
                              </a:lnTo>
                              <a:lnTo>
                                <a:pt x="344" y="688"/>
                              </a:lnTo>
                              <a:lnTo>
                                <a:pt x="423" y="679"/>
                              </a:lnTo>
                              <a:lnTo>
                                <a:pt x="495" y="653"/>
                              </a:lnTo>
                              <a:lnTo>
                                <a:pt x="559" y="613"/>
                              </a:lnTo>
                              <a:lnTo>
                                <a:pt x="613" y="559"/>
                              </a:lnTo>
                              <a:lnTo>
                                <a:pt x="640" y="517"/>
                              </a:lnTo>
                              <a:lnTo>
                                <a:pt x="324" y="517"/>
                              </a:lnTo>
                              <a:lnTo>
                                <a:pt x="162" y="355"/>
                              </a:lnTo>
                              <a:lnTo>
                                <a:pt x="215" y="302"/>
                              </a:lnTo>
                              <a:lnTo>
                                <a:pt x="434" y="302"/>
                              </a:lnTo>
                              <a:lnTo>
                                <a:pt x="610" y="126"/>
                              </a:lnTo>
                              <a:lnTo>
                                <a:pt x="557" y="74"/>
                              </a:lnTo>
                              <a:lnTo>
                                <a:pt x="494" y="34"/>
                              </a:lnTo>
                              <a:lnTo>
                                <a:pt x="422" y="9"/>
                              </a:lnTo>
                              <a:lnTo>
                                <a:pt x="344" y="0"/>
                              </a:lnTo>
                              <a:close/>
                              <a:moveTo>
                                <a:pt x="651" y="190"/>
                              </a:moveTo>
                              <a:lnTo>
                                <a:pt x="326" y="515"/>
                              </a:lnTo>
                              <a:lnTo>
                                <a:pt x="324" y="517"/>
                              </a:lnTo>
                              <a:lnTo>
                                <a:pt x="640" y="517"/>
                              </a:lnTo>
                              <a:lnTo>
                                <a:pt x="653" y="495"/>
                              </a:lnTo>
                              <a:lnTo>
                                <a:pt x="679" y="423"/>
                              </a:lnTo>
                              <a:lnTo>
                                <a:pt x="688" y="344"/>
                              </a:lnTo>
                              <a:lnTo>
                                <a:pt x="686" y="303"/>
                              </a:lnTo>
                              <a:lnTo>
                                <a:pt x="679" y="263"/>
                              </a:lnTo>
                              <a:lnTo>
                                <a:pt x="667" y="226"/>
                              </a:lnTo>
                              <a:lnTo>
                                <a:pt x="651" y="190"/>
                              </a:lnTo>
                              <a:close/>
                              <a:moveTo>
                                <a:pt x="326" y="515"/>
                              </a:moveTo>
                              <a:lnTo>
                                <a:pt x="326" y="515"/>
                              </a:lnTo>
                              <a:close/>
                              <a:moveTo>
                                <a:pt x="434" y="302"/>
                              </a:moveTo>
                              <a:lnTo>
                                <a:pt x="215" y="302"/>
                              </a:lnTo>
                              <a:lnTo>
                                <a:pt x="324" y="411"/>
                              </a:lnTo>
                              <a:lnTo>
                                <a:pt x="434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F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80B56" w14:textId="1D19A02F" w:rsidR="00B71402" w:rsidRDefault="00B71402" w:rsidP="003F449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1796" id="Freeform 7" o:spid="_x0000_s1026" style="position:absolute;margin-left:68.7pt;margin-top:69.35pt;width:34.4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,6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" adj="-11796480,,5400" path="m344,l265,9,193,35,129,75,75,129,35,193,9,265,,344r9,79l35,495r40,64l129,613r64,40l265,679r79,9l423,679r72,-26l559,613r54,-54l640,517r-316,l162,355r53,-53l434,302,610,126,557,74,494,34,422,9,344,xm651,190l326,515r-2,2l640,517r13,-22l679,423r9,-79l686,303r-7,-40l667,226,651,190xm326,515r,xm434,302r-219,l324,411,434,302xe" fillcolor="#009f8c" stroked="f">
                <v:stroke joinstyle="round"/>
                <v:formulas/>
                <v:path arrowok="t" o:connecttype="custom" o:connectlocs="218440,728345;168275,734060;122555,750570;81915,775970;47625,810260;22225,850900;5715,896620;0,946785;5715,996950;22225,1042670;47625,1083310;81915,1117600;122555,1143000;168275,1159510;218440,1165225;268605,1159510;314325,1143000;354965,1117600;389255,1083310;406400,1056640;205740,1056640;102870,953770;136525,920115;275590,920115;387350,808355;353695,775335;313690,749935;267970,734060;218440,728345;413385,848995;207010,1055370;207010,1055370;205740,1056640;406400,1056640;414655,1042670;431165,996950;436880,946785;435610,920750;431165,895350;423545,871855;413385,848995;207010,1055370;207010,1055370;207010,1055370;207010,1055370;275590,920115;136525,920115;205740,989330;275590,920115" o:connectangles="0,0,0,0,0,0,0,0,0,0,0,0,0,0,0,0,0,0,0,0,0,0,0,0,0,0,0,0,0,0,0,0,0,0,0,0,0,0,0,0,0,0,0,0,0,0,0,0,0" textboxrect="0,0,689,689"/>
                <v:textbox>
                  <w:txbxContent>
                    <w:p w14:paraId="56D80B56" w14:textId="1D19A02F" w:rsidR="00B71402" w:rsidRDefault="00B71402" w:rsidP="003F449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t xml:space="preserve">                 </w:t>
      </w:r>
      <w:r>
        <w:rPr>
          <w:noProof/>
          <w:sz w:val="20"/>
          <w:lang w:eastAsia="en-GB"/>
        </w:rPr>
        <w:drawing>
          <wp:inline distT="0" distB="0" distL="0" distR="0" wp14:anchorId="52F79141" wp14:editId="7E8C595B">
            <wp:extent cx="1846587" cy="4714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87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0" distR="0" simplePos="0" relativeHeight="251661312" behindDoc="0" locked="0" layoutInCell="1" allowOverlap="1" wp14:anchorId="2918CA64" wp14:editId="4EE29690">
            <wp:simplePos x="0" y="0"/>
            <wp:positionH relativeFrom="page">
              <wp:posOffset>5400001</wp:posOffset>
            </wp:positionH>
            <wp:positionV relativeFrom="page">
              <wp:posOffset>0</wp:posOffset>
            </wp:positionV>
            <wp:extent cx="1440002" cy="16919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16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0D1C6" w14:textId="77777777" w:rsidR="00B71402" w:rsidRDefault="00B71402" w:rsidP="00B71402">
      <w:pPr>
        <w:rPr>
          <w:sz w:val="20"/>
        </w:rPr>
      </w:pPr>
    </w:p>
    <w:p w14:paraId="61919548" w14:textId="16B99751" w:rsidR="00B71402" w:rsidRDefault="00B71402" w:rsidP="00B71402">
      <w:pPr>
        <w:ind w:left="245"/>
        <w:rPr>
          <w:sz w:val="20"/>
        </w:rPr>
      </w:pPr>
    </w:p>
    <w:p w14:paraId="3A81CABA" w14:textId="77777777" w:rsidR="00FD30EB" w:rsidRDefault="00FD30EB" w:rsidP="005C15C2">
      <w:pPr>
        <w:rPr>
          <w:rFonts w:ascii="Arial" w:hAnsi="Arial" w:cs="Arial"/>
          <w:b/>
        </w:rPr>
      </w:pPr>
    </w:p>
    <w:p w14:paraId="7C874246" w14:textId="55747528" w:rsidR="005C15C2" w:rsidRPr="003F449C" w:rsidRDefault="00AE131A" w:rsidP="005C15C2">
      <w:pPr>
        <w:rPr>
          <w:rFonts w:ascii="Arial" w:hAnsi="Arial" w:cs="Arial"/>
          <w:b/>
          <w:sz w:val="32"/>
          <w:szCs w:val="32"/>
        </w:rPr>
      </w:pPr>
      <w:r w:rsidRPr="007544D4">
        <w:rPr>
          <w:rStyle w:val="ContentsheadingChar"/>
          <w:color w:val="009681"/>
          <w:szCs w:val="32"/>
        </w:rPr>
        <w:t>Routes for Learning:</w:t>
      </w:r>
      <w:r w:rsidRPr="007544D4">
        <w:rPr>
          <w:rStyle w:val="ContentsheadingChar"/>
          <w:color w:val="009681"/>
          <w:szCs w:val="32"/>
        </w:rPr>
        <w:br/>
        <w:t>Feedback questions</w:t>
      </w:r>
      <w:r w:rsidR="00B70FBB" w:rsidRPr="003F449C">
        <w:rPr>
          <w:rFonts w:ascii="Arial" w:hAnsi="Arial" w:cs="Arial"/>
          <w:b/>
          <w:sz w:val="32"/>
          <w:szCs w:val="32"/>
        </w:rPr>
        <w:t xml:space="preserve"> </w:t>
      </w:r>
    </w:p>
    <w:p w14:paraId="0A0326F3" w14:textId="77777777" w:rsidR="00B70FBB" w:rsidRPr="006D549F" w:rsidRDefault="00B70FBB" w:rsidP="005C15C2">
      <w:pPr>
        <w:rPr>
          <w:rFonts w:ascii="Arial" w:hAnsi="Arial" w:cs="Arial"/>
          <w:b/>
        </w:rPr>
      </w:pPr>
    </w:p>
    <w:p w14:paraId="7BBC60C7" w14:textId="02ECB617" w:rsidR="00A66B54" w:rsidRPr="003F449C" w:rsidRDefault="00A66B54" w:rsidP="005C15C2">
      <w:pPr>
        <w:rPr>
          <w:rFonts w:ascii="Arial" w:hAnsi="Arial" w:cs="Arial"/>
          <w:b/>
          <w:color w:val="009681"/>
          <w:sz w:val="28"/>
          <w:szCs w:val="28"/>
        </w:rPr>
      </w:pPr>
      <w:r w:rsidRPr="003F449C">
        <w:rPr>
          <w:rFonts w:ascii="Arial" w:hAnsi="Arial" w:cs="Arial"/>
          <w:b/>
          <w:color w:val="009681"/>
          <w:sz w:val="28"/>
          <w:szCs w:val="28"/>
        </w:rPr>
        <w:t>Routemap</w:t>
      </w:r>
    </w:p>
    <w:p w14:paraId="041B046D" w14:textId="5EBAB833" w:rsidR="00EF63E1" w:rsidRPr="006D549F" w:rsidRDefault="00EF63E1" w:rsidP="005C15C2">
      <w:pPr>
        <w:rPr>
          <w:rFonts w:ascii="Arial" w:hAnsi="Arial" w:cs="Arial"/>
          <w:b/>
        </w:rPr>
      </w:pPr>
    </w:p>
    <w:p w14:paraId="3C395ACA" w14:textId="641F3384" w:rsidR="00EF63E1" w:rsidRPr="006D549F" w:rsidRDefault="00A66B54" w:rsidP="00AE131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6D549F">
        <w:rPr>
          <w:rFonts w:ascii="Arial" w:hAnsi="Arial" w:cs="Arial"/>
        </w:rPr>
        <w:t>As part of the feedback received during summer 2019, it has been suggested that some of the route descriptors included on the Routemap</w:t>
      </w:r>
      <w:r w:rsidR="004D55B1">
        <w:rPr>
          <w:rFonts w:ascii="Arial" w:hAnsi="Arial" w:cs="Arial"/>
        </w:rPr>
        <w:t xml:space="preserve"> need to be clarified and updated</w:t>
      </w:r>
      <w:r w:rsidRPr="006D549F">
        <w:rPr>
          <w:rFonts w:ascii="Arial" w:hAnsi="Arial" w:cs="Arial"/>
        </w:rPr>
        <w:t>.</w:t>
      </w:r>
      <w:r w:rsidR="0005181A">
        <w:rPr>
          <w:rFonts w:ascii="Arial" w:hAnsi="Arial" w:cs="Arial"/>
        </w:rPr>
        <w:t xml:space="preserve"> </w:t>
      </w:r>
    </w:p>
    <w:p w14:paraId="594BB15F" w14:textId="403AE6FF" w:rsidR="00A66B54" w:rsidRDefault="00A66B54" w:rsidP="00A66B54">
      <w:pPr>
        <w:pStyle w:val="ListParagraph"/>
        <w:rPr>
          <w:rFonts w:ascii="Arial" w:hAnsi="Arial" w:cs="Arial"/>
        </w:rPr>
      </w:pPr>
    </w:p>
    <w:p w14:paraId="68186D4B" w14:textId="2660282D" w:rsidR="00A66B54" w:rsidRPr="00DE49D2" w:rsidRDefault="00A66B54" w:rsidP="009F2E53">
      <w:pPr>
        <w:ind w:left="284"/>
        <w:rPr>
          <w:rFonts w:ascii="Arial" w:hAnsi="Arial" w:cs="Arial"/>
        </w:rPr>
      </w:pPr>
      <w:r w:rsidRPr="00DE49D2">
        <w:rPr>
          <w:rFonts w:ascii="Arial" w:hAnsi="Arial" w:cs="Arial"/>
        </w:rPr>
        <w:t xml:space="preserve">A small group of researchers, practitioners and terminologists met recently and have </w:t>
      </w:r>
      <w:r w:rsidR="0005181A" w:rsidRPr="00DE49D2">
        <w:rPr>
          <w:rFonts w:ascii="Arial" w:hAnsi="Arial" w:cs="Arial"/>
        </w:rPr>
        <w:t xml:space="preserve">recommended changes to the </w:t>
      </w:r>
      <w:r w:rsidR="00831793" w:rsidRPr="00DE49D2">
        <w:rPr>
          <w:rFonts w:ascii="Arial" w:hAnsi="Arial" w:cs="Arial"/>
        </w:rPr>
        <w:t xml:space="preserve">Routemap in both </w:t>
      </w:r>
      <w:r w:rsidR="0005181A" w:rsidRPr="00DE49D2">
        <w:rPr>
          <w:rFonts w:ascii="Arial" w:hAnsi="Arial" w:cs="Arial"/>
        </w:rPr>
        <w:t xml:space="preserve">English and Welsh. The recommended changes to the English </w:t>
      </w:r>
      <w:r w:rsidR="00831793" w:rsidRPr="00DE49D2">
        <w:rPr>
          <w:rFonts w:ascii="Arial" w:hAnsi="Arial" w:cs="Arial"/>
        </w:rPr>
        <w:t xml:space="preserve">version </w:t>
      </w:r>
      <w:r w:rsidR="0005181A" w:rsidRPr="00DE49D2">
        <w:rPr>
          <w:rFonts w:ascii="Arial" w:hAnsi="Arial" w:cs="Arial"/>
        </w:rPr>
        <w:t>can be found</w:t>
      </w:r>
      <w:r w:rsidR="00010C85" w:rsidRPr="00DE49D2">
        <w:rPr>
          <w:rFonts w:ascii="Arial" w:hAnsi="Arial" w:cs="Arial"/>
        </w:rPr>
        <w:t xml:space="preserve"> below</w:t>
      </w:r>
      <w:r w:rsidRPr="00DE49D2">
        <w:rPr>
          <w:rFonts w:ascii="Arial" w:hAnsi="Arial" w:cs="Arial"/>
        </w:rPr>
        <w:t xml:space="preserve">. </w:t>
      </w:r>
      <w:r w:rsidR="00B00C66" w:rsidRPr="00DE49D2">
        <w:rPr>
          <w:rFonts w:ascii="Arial" w:hAnsi="Arial" w:cs="Arial"/>
        </w:rPr>
        <w:t>(</w:t>
      </w:r>
      <w:r w:rsidR="00AE131A" w:rsidRPr="00DE49D2">
        <w:rPr>
          <w:rFonts w:ascii="Arial" w:hAnsi="Arial" w:cs="Arial"/>
        </w:rPr>
        <w:t xml:space="preserve">If you would like to see the recommended changes to the Welsh version they can be found at </w:t>
      </w:r>
      <w:hyperlink r:id="rId14" w:history="1">
        <w:r w:rsidR="00417651" w:rsidRPr="00DE49D2">
          <w:rPr>
            <w:rStyle w:val="Hyperlink"/>
            <w:rFonts w:ascii="Arial" w:hAnsi="Arial" w:cs="Arial"/>
            <w:u w:val="none"/>
          </w:rPr>
          <w:t>hwb.llyw.cymru/cwricwlwm-i-gymru/ar-drywydd-dysgu</w:t>
        </w:r>
      </w:hyperlink>
      <w:r w:rsidR="00AE131A" w:rsidRPr="00DE49D2">
        <w:rPr>
          <w:rFonts w:ascii="Arial" w:hAnsi="Arial" w:cs="Arial"/>
        </w:rPr>
        <w:t xml:space="preserve">.) </w:t>
      </w:r>
      <w:r w:rsidR="00AE131A" w:rsidRPr="00DE49D2">
        <w:rPr>
          <w:rFonts w:ascii="Arial" w:hAnsi="Arial" w:cs="Arial"/>
        </w:rPr>
        <w:br/>
      </w:r>
      <w:r w:rsidR="00AE131A" w:rsidRPr="00DE49D2">
        <w:rPr>
          <w:rFonts w:ascii="Arial" w:hAnsi="Arial" w:cs="Arial"/>
        </w:rPr>
        <w:br/>
      </w:r>
      <w:r w:rsidRPr="00DE49D2">
        <w:rPr>
          <w:rFonts w:ascii="Arial" w:hAnsi="Arial" w:cs="Arial"/>
        </w:rPr>
        <w:t>What are your views on the following?</w:t>
      </w:r>
    </w:p>
    <w:p w14:paraId="1F4583B1" w14:textId="48D9D293" w:rsidR="00A66B54" w:rsidRPr="006D549F" w:rsidRDefault="00A66B54" w:rsidP="00A66B54">
      <w:pPr>
        <w:pStyle w:val="ListParagraph"/>
        <w:rPr>
          <w:rFonts w:ascii="Arial" w:hAnsi="Arial" w:cs="Arial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511"/>
        <w:gridCol w:w="2351"/>
        <w:gridCol w:w="3550"/>
        <w:gridCol w:w="2598"/>
      </w:tblGrid>
      <w:tr w:rsidR="00881145" w:rsidRPr="0008494C" w14:paraId="677E6F14" w14:textId="2752B5D8" w:rsidTr="003735DF">
        <w:tc>
          <w:tcPr>
            <w:tcW w:w="2862" w:type="dxa"/>
            <w:gridSpan w:val="2"/>
          </w:tcPr>
          <w:p w14:paraId="609C5FF8" w14:textId="77777777" w:rsidR="00881145" w:rsidRPr="007544D4" w:rsidRDefault="00881145" w:rsidP="00831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92526"/>
              </w:rPr>
            </w:pPr>
            <w:r w:rsidRPr="007544D4">
              <w:rPr>
                <w:rFonts w:ascii="Arial" w:hAnsi="Arial" w:cs="Arial"/>
                <w:b/>
                <w:color w:val="292526"/>
              </w:rPr>
              <w:t>Route descriptor included on the Routemap published in April 2019</w:t>
            </w:r>
          </w:p>
          <w:p w14:paraId="598BEEC3" w14:textId="1E273156" w:rsidR="00881145" w:rsidRPr="007544D4" w:rsidRDefault="00881145" w:rsidP="00831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92526"/>
              </w:rPr>
            </w:pPr>
          </w:p>
        </w:tc>
        <w:tc>
          <w:tcPr>
            <w:tcW w:w="3550" w:type="dxa"/>
          </w:tcPr>
          <w:p w14:paraId="68538767" w14:textId="6967B068" w:rsidR="00881145" w:rsidRPr="007544D4" w:rsidRDefault="00881145" w:rsidP="00B55E28">
            <w:pPr>
              <w:rPr>
                <w:rFonts w:ascii="Arial" w:hAnsi="Arial" w:cs="Arial"/>
                <w:b/>
              </w:rPr>
            </w:pPr>
            <w:r w:rsidRPr="007544D4">
              <w:rPr>
                <w:rFonts w:ascii="Arial" w:hAnsi="Arial" w:cs="Arial"/>
                <w:b/>
              </w:rPr>
              <w:t>Recommended text</w:t>
            </w:r>
          </w:p>
        </w:tc>
        <w:tc>
          <w:tcPr>
            <w:tcW w:w="2598" w:type="dxa"/>
          </w:tcPr>
          <w:p w14:paraId="2B16F3B1" w14:textId="67627B3D" w:rsidR="00881145" w:rsidRPr="007544D4" w:rsidRDefault="00881145" w:rsidP="00B55E28">
            <w:pPr>
              <w:rPr>
                <w:rFonts w:ascii="Arial" w:hAnsi="Arial" w:cs="Arial"/>
                <w:b/>
              </w:rPr>
            </w:pPr>
            <w:r w:rsidRPr="007544D4">
              <w:rPr>
                <w:rFonts w:ascii="Arial" w:hAnsi="Arial" w:cs="Arial"/>
                <w:b/>
              </w:rPr>
              <w:t>Do you agree with the recommendation? Please explain your response.</w:t>
            </w:r>
          </w:p>
        </w:tc>
      </w:tr>
      <w:tr w:rsidR="00B55E28" w:rsidRPr="0008494C" w14:paraId="7F3E55BF" w14:textId="2A8F8712" w:rsidTr="00B55E28">
        <w:tc>
          <w:tcPr>
            <w:tcW w:w="511" w:type="dxa"/>
          </w:tcPr>
          <w:p w14:paraId="67F37E24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14:paraId="033B2C7C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Notices</w:t>
            </w:r>
          </w:p>
          <w:p w14:paraId="102638C3" w14:textId="20A29E24" w:rsidR="00B55E28" w:rsidRPr="0008494C" w:rsidRDefault="00831793" w:rsidP="00E364DD">
            <w:pPr>
              <w:rPr>
                <w:rFonts w:ascii="Arial" w:hAnsi="Arial" w:cs="Arial"/>
                <w:color w:val="292526"/>
                <w:sz w:val="24"/>
                <w:szCs w:val="24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</w:rPr>
              <w:t>s</w:t>
            </w:r>
            <w:r w:rsidR="00B55E28" w:rsidRPr="0008494C">
              <w:rPr>
                <w:rFonts w:ascii="Arial" w:hAnsi="Arial" w:cs="Arial"/>
                <w:color w:val="292526"/>
                <w:sz w:val="24"/>
                <w:szCs w:val="24"/>
              </w:rPr>
              <w:t>timuli</w:t>
            </w:r>
          </w:p>
          <w:p w14:paraId="255C4EA9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14:paraId="3003075D" w14:textId="57A7A548" w:rsidR="00B55E28" w:rsidRPr="00B55E28" w:rsidRDefault="00B55E2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5F3D991A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48F34F24" w14:textId="592752EF" w:rsidTr="00B55E28">
        <w:tc>
          <w:tcPr>
            <w:tcW w:w="511" w:type="dxa"/>
          </w:tcPr>
          <w:p w14:paraId="156C6DDC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14:paraId="75DD75A2" w14:textId="38701FC9" w:rsidR="00B55E28" w:rsidRPr="0008494C" w:rsidRDefault="00B55E28" w:rsidP="00737DAC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Reacts to close contact</w:t>
            </w:r>
            <w:r w:rsidR="000B5C9E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with familiar adult</w:t>
            </w:r>
          </w:p>
          <w:p w14:paraId="56400901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14:paraId="78410617" w14:textId="77777777" w:rsidR="00B55E28" w:rsidRDefault="00B55E28" w:rsidP="00E364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Senses close contact with familiar adult</w:t>
            </w:r>
          </w:p>
          <w:p w14:paraId="7193AA25" w14:textId="557CAEEB" w:rsidR="00B55E28" w:rsidRPr="009C4619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4A58885" w14:textId="77777777" w:rsidR="00B55E28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588DC5B8" w14:textId="6D732D28" w:rsidTr="00B55E28">
        <w:tc>
          <w:tcPr>
            <w:tcW w:w="511" w:type="dxa"/>
          </w:tcPr>
          <w:p w14:paraId="3930021A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14:paraId="01CD7A1D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Responds to very</w:t>
            </w:r>
          </w:p>
          <w:p w14:paraId="42D255C5" w14:textId="77777777" w:rsidR="00B55E28" w:rsidRPr="0008494C" w:rsidRDefault="00B55E28" w:rsidP="00E364DD">
            <w:pPr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obvious stimulus</w:t>
            </w:r>
          </w:p>
          <w:p w14:paraId="6D642B42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14:paraId="38C78032" w14:textId="0A63E9CD" w:rsidR="00B55E28" w:rsidRPr="00B55E28" w:rsidRDefault="00B55E2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76984560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0C790562" w14:textId="4AAA58CE" w:rsidTr="00B55E28">
        <w:tc>
          <w:tcPr>
            <w:tcW w:w="511" w:type="dxa"/>
          </w:tcPr>
          <w:p w14:paraId="51E70F97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14:paraId="284DF557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Demonstrates brief</w:t>
            </w:r>
          </w:p>
          <w:p w14:paraId="51C9CA25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memory for previously</w:t>
            </w:r>
          </w:p>
          <w:p w14:paraId="455CC87B" w14:textId="085FC006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presented stimulus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4C4E6E62" w14:textId="05F83E09" w:rsidR="00B55E28" w:rsidRPr="00DA42F8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DA42F8">
              <w:rPr>
                <w:rFonts w:ascii="Arial" w:hAnsi="Arial" w:cs="Arial"/>
                <w:sz w:val="24"/>
                <w:szCs w:val="24"/>
              </w:rPr>
              <w:t>Recognise</w:t>
            </w:r>
            <w:r w:rsidR="0078168A">
              <w:rPr>
                <w:rFonts w:ascii="Arial" w:hAnsi="Arial" w:cs="Arial"/>
                <w:sz w:val="24"/>
                <w:szCs w:val="24"/>
              </w:rPr>
              <w:t>s</w:t>
            </w:r>
            <w:r w:rsidRPr="00DA42F8">
              <w:rPr>
                <w:rFonts w:ascii="Arial" w:hAnsi="Arial" w:cs="Arial"/>
                <w:sz w:val="24"/>
                <w:szCs w:val="24"/>
              </w:rPr>
              <w:t xml:space="preserve"> a stimulus on immediate re-presentation</w:t>
            </w:r>
          </w:p>
          <w:p w14:paraId="6D8117C0" w14:textId="77777777" w:rsidR="00B55E28" w:rsidRPr="0008494C" w:rsidRDefault="00B55E28" w:rsidP="00B55E2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41DA417" w14:textId="77777777" w:rsidR="00B55E28" w:rsidRPr="00DA42F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39130407" w14:textId="002CC440" w:rsidTr="00B55E28">
        <w:tc>
          <w:tcPr>
            <w:tcW w:w="511" w:type="dxa"/>
          </w:tcPr>
          <w:p w14:paraId="19D031FB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14:paraId="00111A51" w14:textId="5F676B75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Responds to familiar</w:t>
            </w:r>
            <w:r w:rsidR="00B374C7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voice or other</w:t>
            </w:r>
            <w:r w:rsidR="00B374C7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personal identifier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13C64A09" w14:textId="7E50956C" w:rsidR="00B55E28" w:rsidRPr="00B55E2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50718013" w14:textId="77777777" w:rsidR="00B55E28" w:rsidRPr="00DA42F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5E28" w:rsidRPr="0008494C" w14:paraId="6A6A26F4" w14:textId="2D4B34EB" w:rsidTr="00B55E28">
        <w:tc>
          <w:tcPr>
            <w:tcW w:w="511" w:type="dxa"/>
          </w:tcPr>
          <w:p w14:paraId="298E4255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14:paraId="51937CC9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Responds to range</w:t>
            </w:r>
          </w:p>
          <w:p w14:paraId="222716EB" w14:textId="77777777" w:rsidR="00B55E28" w:rsidRPr="0008494C" w:rsidRDefault="00B55E28" w:rsidP="00E364DD">
            <w:pPr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of stimuli</w:t>
            </w:r>
          </w:p>
          <w:p w14:paraId="317B7942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14:paraId="74DA0120" w14:textId="299A3C49" w:rsidR="00B55E28" w:rsidRPr="00B55E28" w:rsidRDefault="00B55E2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No change</w:t>
            </w:r>
          </w:p>
        </w:tc>
        <w:tc>
          <w:tcPr>
            <w:tcW w:w="2598" w:type="dxa"/>
          </w:tcPr>
          <w:p w14:paraId="3939DF55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0AF64EE8" w14:textId="7C39900D" w:rsidTr="00B55E28">
        <w:tc>
          <w:tcPr>
            <w:tcW w:w="511" w:type="dxa"/>
          </w:tcPr>
          <w:p w14:paraId="05654213" w14:textId="77777777" w:rsidR="00B55E28" w:rsidRPr="00C92C6A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C92C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14:paraId="18A487CE" w14:textId="77777777" w:rsidR="00B55E28" w:rsidRPr="00C92C6A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C92C6A">
              <w:rPr>
                <w:rFonts w:ascii="Arial" w:hAnsi="Arial" w:cs="Arial"/>
                <w:color w:val="292526"/>
                <w:sz w:val="24"/>
                <w:szCs w:val="24"/>
              </w:rPr>
              <w:t>Aided 1:1</w:t>
            </w:r>
          </w:p>
          <w:p w14:paraId="7AFAA673" w14:textId="77777777" w:rsidR="00B55E28" w:rsidRPr="00C92C6A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C92C6A">
              <w:rPr>
                <w:rFonts w:ascii="Arial" w:hAnsi="Arial" w:cs="Arial"/>
                <w:color w:val="292526"/>
                <w:sz w:val="24"/>
                <w:szCs w:val="24"/>
              </w:rPr>
              <w:t>turn-taking</w:t>
            </w:r>
          </w:p>
          <w:p w14:paraId="7CD087F4" w14:textId="77777777" w:rsidR="00B55E28" w:rsidRPr="00C92C6A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C92C6A">
              <w:rPr>
                <w:rFonts w:ascii="Arial" w:hAnsi="Arial" w:cs="Arial"/>
                <w:color w:val="292526"/>
                <w:sz w:val="24"/>
                <w:szCs w:val="24"/>
              </w:rPr>
              <w:t>with adult</w:t>
            </w:r>
          </w:p>
          <w:p w14:paraId="66FC9758" w14:textId="77777777" w:rsidR="00B55E28" w:rsidRPr="00C92C6A" w:rsidRDefault="00B55E28" w:rsidP="00E364DD">
            <w:pPr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  <w:p w14:paraId="034706FB" w14:textId="77777777" w:rsidR="00B55E28" w:rsidRPr="00C92C6A" w:rsidRDefault="00B55E28" w:rsidP="00E364DD">
            <w:pPr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0E967D55" w14:textId="29753B65" w:rsidR="00B55E28" w:rsidRPr="00C92C6A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C92C6A">
              <w:rPr>
                <w:rFonts w:ascii="Arial" w:hAnsi="Arial" w:cs="Arial"/>
                <w:sz w:val="24"/>
                <w:szCs w:val="24"/>
              </w:rPr>
              <w:t>Supported 1:1 turn-taking with adult</w:t>
            </w:r>
          </w:p>
          <w:p w14:paraId="6E89FCFC" w14:textId="77777777" w:rsidR="00B55E28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E52D65C" w14:textId="4E7791A0" w:rsidR="00C92C6A" w:rsidRPr="00C92C6A" w:rsidRDefault="00B80230" w:rsidP="00AA36A5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</w:t>
            </w:r>
            <w:r w:rsidR="0005181A">
              <w:rPr>
                <w:rFonts w:ascii="Arial" w:hAnsi="Arial" w:cs="Arial"/>
                <w:i/>
                <w:sz w:val="24"/>
                <w:szCs w:val="24"/>
              </w:rPr>
              <w:t>il</w:t>
            </w:r>
            <w:r w:rsidR="00AA36A5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05181A">
              <w:rPr>
                <w:rFonts w:ascii="Arial" w:hAnsi="Arial" w:cs="Arial"/>
                <w:i/>
                <w:sz w:val="24"/>
                <w:szCs w:val="24"/>
              </w:rPr>
              <w:t xml:space="preserve"> we originally proposed the change to ‘Aided 1:1 turn-taking with adult’ in April 2019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wider discussions </w:t>
            </w:r>
            <w:r w:rsidR="002211D1">
              <w:rPr>
                <w:rFonts w:ascii="Arial" w:hAnsi="Arial" w:cs="Arial"/>
                <w:i/>
                <w:sz w:val="24"/>
                <w:szCs w:val="24"/>
              </w:rPr>
              <w:t>regarding the</w:t>
            </w:r>
            <w:r w:rsidR="0005181A">
              <w:rPr>
                <w:rFonts w:ascii="Arial" w:hAnsi="Arial" w:cs="Arial"/>
                <w:i/>
                <w:sz w:val="24"/>
                <w:szCs w:val="24"/>
              </w:rPr>
              <w:t xml:space="preserve"> consistent use of language</w:t>
            </w:r>
            <w:r w:rsidR="002211D1">
              <w:rPr>
                <w:rFonts w:ascii="Arial" w:hAnsi="Arial" w:cs="Arial"/>
                <w:i/>
                <w:sz w:val="24"/>
                <w:szCs w:val="24"/>
              </w:rPr>
              <w:t xml:space="preserve"> across the Routemap</w:t>
            </w:r>
            <w:r w:rsidR="0005181A">
              <w:rPr>
                <w:rFonts w:ascii="Arial" w:hAnsi="Arial" w:cs="Arial"/>
                <w:i/>
                <w:sz w:val="24"/>
                <w:szCs w:val="24"/>
              </w:rPr>
              <w:t xml:space="preserve"> has led the group to recommend that we return to ‘Supported 1:1 turn-taking with adult’ as included on the original </w:t>
            </w:r>
            <w:r w:rsidR="002211D1">
              <w:rPr>
                <w:rFonts w:ascii="Arial" w:hAnsi="Arial" w:cs="Arial"/>
                <w:i/>
                <w:sz w:val="24"/>
                <w:szCs w:val="24"/>
              </w:rPr>
              <w:t>version</w:t>
            </w:r>
            <w:r w:rsidR="0005181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881145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  <w:tc>
          <w:tcPr>
            <w:tcW w:w="2598" w:type="dxa"/>
          </w:tcPr>
          <w:p w14:paraId="47582A33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0F3E3A1F" w14:textId="1C57BA86" w:rsidTr="00B55E28">
        <w:tc>
          <w:tcPr>
            <w:tcW w:w="511" w:type="dxa"/>
          </w:tcPr>
          <w:p w14:paraId="263DD8B3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14:paraId="2DAF0A45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Responds consistently</w:t>
            </w:r>
          </w:p>
          <w:p w14:paraId="6E8D8DFE" w14:textId="5A72C03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to one stimulus</w:t>
            </w:r>
          </w:p>
          <w:p w14:paraId="478D2BF4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3FB7F4FC" w14:textId="1ECAA94F" w:rsidR="00B55E28" w:rsidRPr="00B55E28" w:rsidRDefault="00B55E28" w:rsidP="00E364DD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B55E28"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6C9B71E8" w14:textId="77777777" w:rsidR="00B55E28" w:rsidRPr="009C4619" w:rsidRDefault="00B55E28" w:rsidP="00E364DD">
            <w:pPr>
              <w:rPr>
                <w:rFonts w:ascii="Arial" w:hAnsi="Arial" w:cs="Arial"/>
                <w:color w:val="0070C0"/>
              </w:rPr>
            </w:pPr>
          </w:p>
        </w:tc>
      </w:tr>
      <w:tr w:rsidR="00B55E28" w:rsidRPr="0008494C" w14:paraId="29F87087" w14:textId="226DB935" w:rsidTr="00B55E28">
        <w:tc>
          <w:tcPr>
            <w:tcW w:w="511" w:type="dxa"/>
          </w:tcPr>
          <w:p w14:paraId="6148712E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14:paraId="332ADB36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Briefly follows</w:t>
            </w:r>
          </w:p>
          <w:p w14:paraId="4164EABB" w14:textId="4097ADF8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moving stimulus</w:t>
            </w:r>
          </w:p>
          <w:p w14:paraId="578DD7B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18B319FB" w14:textId="5D61C113" w:rsidR="00B55E28" w:rsidRPr="0008494C" w:rsidRDefault="00B55E28" w:rsidP="00E364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6666FDB1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3644833D" w14:textId="181F6E88" w:rsidTr="00B55E28">
        <w:tc>
          <w:tcPr>
            <w:tcW w:w="511" w:type="dxa"/>
          </w:tcPr>
          <w:p w14:paraId="3B01A351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14:paraId="48E31DB6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Shows behaviour which can be</w:t>
            </w:r>
          </w:p>
          <w:p w14:paraId="77C0492C" w14:textId="017DFBEE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interpreted as rejection</w:t>
            </w:r>
            <w:r w:rsidR="000B5C9E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to some stimuli</w:t>
            </w:r>
          </w:p>
          <w:p w14:paraId="4B3C1C38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3BC1FD9B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Responds to some stimuli in a way that can be interpreted as rejection</w:t>
            </w:r>
          </w:p>
          <w:p w14:paraId="1C2AEFF6" w14:textId="5FCE02A8" w:rsidR="00B55E28" w:rsidRPr="009C4619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8E01B38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411F508B" w14:textId="1880F595" w:rsidTr="00B55E28">
        <w:tc>
          <w:tcPr>
            <w:tcW w:w="511" w:type="dxa"/>
          </w:tcPr>
          <w:p w14:paraId="7D6B90F3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14:paraId="22A4B9A8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Responds differently</w:t>
            </w:r>
          </w:p>
          <w:p w14:paraId="247333C8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to different stimuli</w:t>
            </w:r>
          </w:p>
          <w:p w14:paraId="082E85C7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6FB65672" w14:textId="2B514902" w:rsidR="00B55E28" w:rsidRPr="00B55E28" w:rsidRDefault="00B55E2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265A1E7C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22BEA0D2" w14:textId="6A504E37" w:rsidTr="00B55E28">
        <w:tc>
          <w:tcPr>
            <w:tcW w:w="511" w:type="dxa"/>
          </w:tcPr>
          <w:p w14:paraId="6961CB85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14:paraId="67C9A427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Terminates interaction</w:t>
            </w:r>
          </w:p>
          <w:p w14:paraId="3DAB4928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with adult</w:t>
            </w:r>
          </w:p>
          <w:p w14:paraId="6F2246F7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69F979B2" w14:textId="51D04B99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25D585A6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7044222C" w14:textId="0B74F9D7" w:rsidTr="00B55E28">
        <w:tc>
          <w:tcPr>
            <w:tcW w:w="511" w:type="dxa"/>
          </w:tcPr>
          <w:p w14:paraId="062C5522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14:paraId="6DCABFB5" w14:textId="208C7D23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Anticipates repetitively</w:t>
            </w:r>
          </w:p>
          <w:p w14:paraId="1629721A" w14:textId="0336F35B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presented stimulus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15B5888C" w14:textId="3EF103A6" w:rsidR="00B55E28" w:rsidRPr="0008494C" w:rsidRDefault="00B55E28" w:rsidP="00E364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21A159FD" w14:textId="77777777" w:rsidR="00B55E28" w:rsidRPr="0008494C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753F39C3" w14:textId="4606112E" w:rsidTr="00B55E28">
        <w:tc>
          <w:tcPr>
            <w:tcW w:w="511" w:type="dxa"/>
          </w:tcPr>
          <w:p w14:paraId="00DFDE7C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51" w:type="dxa"/>
          </w:tcPr>
          <w:p w14:paraId="2766EF20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Objects to termination</w:t>
            </w:r>
          </w:p>
          <w:p w14:paraId="32F05B52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of interaction</w:t>
            </w:r>
          </w:p>
          <w:p w14:paraId="49EC1CB6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1157ED81" w14:textId="3F25D3B1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71CDFC7B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394BBFD3" w14:textId="065BF4AC" w:rsidTr="00B55E28">
        <w:tc>
          <w:tcPr>
            <w:tcW w:w="511" w:type="dxa"/>
          </w:tcPr>
          <w:p w14:paraId="1597EE1F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51" w:type="dxa"/>
          </w:tcPr>
          <w:p w14:paraId="0096CD8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Aided exploration</w:t>
            </w:r>
          </w:p>
          <w:p w14:paraId="3457FC67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of the environment</w:t>
            </w:r>
          </w:p>
          <w:p w14:paraId="37A4F58D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5F4497B7" w14:textId="77777777" w:rsidR="00B55E28" w:rsidRDefault="00B55E28" w:rsidP="00E364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With support explores immediate environment</w:t>
            </w:r>
          </w:p>
          <w:p w14:paraId="0E42F207" w14:textId="77777777" w:rsidR="00B55E28" w:rsidRPr="00711A6E" w:rsidRDefault="00B55E28" w:rsidP="00B55E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0C612E0" w14:textId="77777777" w:rsidR="00B55E28" w:rsidRDefault="00B55E28" w:rsidP="00E364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B55E28" w:rsidRPr="0008494C" w14:paraId="72487061" w14:textId="19CECB2F" w:rsidTr="00B55E28">
        <w:tc>
          <w:tcPr>
            <w:tcW w:w="511" w:type="dxa"/>
          </w:tcPr>
          <w:p w14:paraId="2A0ACDDB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51" w:type="dxa"/>
          </w:tcPr>
          <w:p w14:paraId="7B8819FB" w14:textId="77777777" w:rsidR="00B55E28" w:rsidRPr="00C92C6A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C92C6A">
              <w:rPr>
                <w:rFonts w:ascii="Arial" w:hAnsi="Arial" w:cs="Arial"/>
                <w:color w:val="292526"/>
                <w:sz w:val="24"/>
                <w:szCs w:val="24"/>
              </w:rPr>
              <w:t>Anticipates within</w:t>
            </w:r>
          </w:p>
          <w:p w14:paraId="1C76F03C" w14:textId="1B76A630" w:rsidR="00B55E28" w:rsidRPr="00C92C6A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C92C6A">
              <w:rPr>
                <w:rFonts w:ascii="Arial" w:hAnsi="Arial" w:cs="Arial"/>
                <w:color w:val="292526"/>
                <w:sz w:val="24"/>
                <w:szCs w:val="24"/>
              </w:rPr>
              <w:t>social routines</w:t>
            </w:r>
          </w:p>
          <w:p w14:paraId="19EAF548" w14:textId="77777777" w:rsidR="00B55E28" w:rsidRPr="00C92C6A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6719575A" w14:textId="3EDD1CD3" w:rsidR="00B55E28" w:rsidRPr="00C92C6A" w:rsidRDefault="00C92C6A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92C6A">
              <w:rPr>
                <w:rFonts w:ascii="Arial" w:hAnsi="Arial" w:cs="Arial"/>
                <w:sz w:val="24"/>
                <w:szCs w:val="24"/>
              </w:rPr>
              <w:lastRenderedPageBreak/>
              <w:t xml:space="preserve">Anticipates within familiar </w:t>
            </w:r>
            <w:r w:rsidR="00B55E28" w:rsidRPr="00C92C6A">
              <w:rPr>
                <w:rFonts w:ascii="Arial" w:hAnsi="Arial" w:cs="Arial"/>
                <w:sz w:val="24"/>
                <w:szCs w:val="24"/>
              </w:rPr>
              <w:t>social routines</w:t>
            </w:r>
          </w:p>
          <w:p w14:paraId="523910DB" w14:textId="77777777" w:rsidR="00B55E28" w:rsidRPr="00C92C6A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D557935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3BCE6D3E" w14:textId="4317A365" w:rsidTr="00B55E28">
        <w:tc>
          <w:tcPr>
            <w:tcW w:w="511" w:type="dxa"/>
          </w:tcPr>
          <w:p w14:paraId="600C3CBC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51" w:type="dxa"/>
          </w:tcPr>
          <w:p w14:paraId="5082F01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Redirects attention</w:t>
            </w:r>
          </w:p>
          <w:p w14:paraId="66D1D59E" w14:textId="286AC6D6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to second object</w:t>
            </w:r>
          </w:p>
          <w:p w14:paraId="1AFCFF65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4A36E4C8" w14:textId="39B3C79B" w:rsidR="00B55E28" w:rsidRPr="000B5C9E" w:rsidRDefault="00B55E2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5C9E">
              <w:rPr>
                <w:rFonts w:ascii="Arial" w:hAnsi="Arial" w:cs="Arial"/>
              </w:rPr>
              <w:t>Redirects attention to a second object</w:t>
            </w:r>
            <w:r w:rsidR="00AA36A5" w:rsidRPr="000B5C9E">
              <w:rPr>
                <w:rFonts w:ascii="Arial" w:hAnsi="Arial" w:cs="Arial"/>
              </w:rPr>
              <w:br/>
            </w:r>
            <w:r w:rsidR="00AA36A5" w:rsidRPr="000B5C9E">
              <w:rPr>
                <w:rFonts w:ascii="Arial" w:hAnsi="Arial" w:cs="Arial"/>
              </w:rPr>
              <w:br/>
            </w:r>
            <w:r w:rsidR="00AA36A5" w:rsidRPr="000B5C9E">
              <w:rPr>
                <w:rFonts w:ascii="Arial" w:hAnsi="Arial" w:cs="Arial"/>
                <w:i/>
              </w:rPr>
              <w:t>M</w:t>
            </w:r>
            <w:r w:rsidR="00B80230" w:rsidRPr="000B5C9E">
              <w:rPr>
                <w:rFonts w:ascii="Arial" w:hAnsi="Arial" w:cs="Arial"/>
                <w:i/>
              </w:rPr>
              <w:t>inor grammatical change</w:t>
            </w:r>
          </w:p>
          <w:p w14:paraId="36F3A359" w14:textId="62D07A6D" w:rsidR="00B55E28" w:rsidRPr="002B3B13" w:rsidRDefault="00B55E28" w:rsidP="00E364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CE43BEB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03B8E33B" w14:textId="5ADBAB98" w:rsidTr="00B55E28">
        <w:tc>
          <w:tcPr>
            <w:tcW w:w="511" w:type="dxa"/>
          </w:tcPr>
          <w:p w14:paraId="7941AA2D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51" w:type="dxa"/>
          </w:tcPr>
          <w:p w14:paraId="672A8B90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Random activities</w:t>
            </w:r>
          </w:p>
          <w:p w14:paraId="66390008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cause effect</w:t>
            </w:r>
          </w:p>
          <w:p w14:paraId="33C32240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2A640289" w14:textId="77777777" w:rsidR="00B55E28" w:rsidRDefault="00B55E28" w:rsidP="00E364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Accidental actions cause effect</w:t>
            </w:r>
          </w:p>
          <w:p w14:paraId="59C207FA" w14:textId="72F59F7B" w:rsidR="00B55E28" w:rsidRPr="00D035D2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852BE8F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23B73445" w14:textId="596553B5" w:rsidTr="00B55E28">
        <w:tc>
          <w:tcPr>
            <w:tcW w:w="511" w:type="dxa"/>
          </w:tcPr>
          <w:p w14:paraId="66F20701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51" w:type="dxa"/>
          </w:tcPr>
          <w:p w14:paraId="6E039085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Looks briefly after</w:t>
            </w:r>
          </w:p>
          <w:p w14:paraId="19CC3262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disappearing object</w:t>
            </w:r>
          </w:p>
          <w:p w14:paraId="49B59B04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  <w:p w14:paraId="5708B1E2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09A5ABEE" w14:textId="77777777" w:rsidR="00B55E28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Looks briefly after obje</w:t>
            </w:r>
            <w:r>
              <w:rPr>
                <w:rFonts w:ascii="Arial" w:hAnsi="Arial" w:cs="Arial"/>
                <w:sz w:val="24"/>
                <w:szCs w:val="24"/>
              </w:rPr>
              <w:t xml:space="preserve">ct disappearing from their </w:t>
            </w:r>
            <w:r w:rsidRPr="0008494C">
              <w:rPr>
                <w:rFonts w:ascii="Arial" w:hAnsi="Arial" w:cs="Arial"/>
                <w:sz w:val="24"/>
                <w:szCs w:val="24"/>
              </w:rPr>
              <w:t>field of vision</w:t>
            </w:r>
          </w:p>
          <w:p w14:paraId="33C18FD2" w14:textId="53F42380" w:rsidR="00B55E28" w:rsidRPr="00D035D2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F4925D7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0DAA1FAB" w14:textId="543D6FD6" w:rsidTr="00B55E28">
        <w:tc>
          <w:tcPr>
            <w:tcW w:w="511" w:type="dxa"/>
          </w:tcPr>
          <w:p w14:paraId="465D11C2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51" w:type="dxa"/>
          </w:tcPr>
          <w:p w14:paraId="7B7F1F62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Action on</w:t>
            </w:r>
          </w:p>
          <w:p w14:paraId="56E3DF9F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reactive environment</w:t>
            </w:r>
          </w:p>
          <w:p w14:paraId="405B427A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59E17A67" w14:textId="40FD4BAB" w:rsidR="005836F0" w:rsidRPr="005836F0" w:rsidRDefault="005836F0" w:rsidP="005836F0">
            <w:pPr>
              <w:rPr>
                <w:rFonts w:ascii="Arial" w:hAnsi="Arial" w:cs="Arial"/>
                <w:sz w:val="24"/>
                <w:szCs w:val="24"/>
              </w:rPr>
            </w:pPr>
            <w:r w:rsidRPr="005836F0">
              <w:rPr>
                <w:rFonts w:ascii="Arial" w:hAnsi="Arial" w:cs="Arial"/>
                <w:sz w:val="24"/>
                <w:szCs w:val="24"/>
              </w:rPr>
              <w:t>In a reactive environment repeats action which obtains feedback</w:t>
            </w:r>
          </w:p>
          <w:p w14:paraId="42D8AE79" w14:textId="77777777" w:rsidR="00B55E28" w:rsidRPr="00D035D2" w:rsidRDefault="00B55E28" w:rsidP="00E364D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3F85090" w14:textId="77777777" w:rsidR="00B55E28" w:rsidRPr="00DA42F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1B72BFC0" w14:textId="78378CC2" w:rsidTr="00B55E28">
        <w:tc>
          <w:tcPr>
            <w:tcW w:w="511" w:type="dxa"/>
          </w:tcPr>
          <w:p w14:paraId="528D9014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51" w:type="dxa"/>
          </w:tcPr>
          <w:p w14:paraId="1BDD2882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Communicates</w:t>
            </w:r>
          </w:p>
          <w:p w14:paraId="0E67C385" w14:textId="2A4B7AA4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‘more’</w:t>
            </w:r>
            <w:r w:rsidR="00FA7E5A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5F45FFCA" w14:textId="6D4B02C2" w:rsidR="00B55E28" w:rsidRPr="00B55E28" w:rsidRDefault="00B55E28" w:rsidP="00E364D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061FF6A0" w14:textId="77777777" w:rsidR="00B55E28" w:rsidRPr="0008494C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15BCE9BB" w14:textId="13450D41" w:rsidTr="00B55E28">
        <w:tc>
          <w:tcPr>
            <w:tcW w:w="511" w:type="dxa"/>
          </w:tcPr>
          <w:p w14:paraId="1C32FAA6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51" w:type="dxa"/>
          </w:tcPr>
          <w:p w14:paraId="6AC67A3C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Contingency</w:t>
            </w:r>
          </w:p>
          <w:p w14:paraId="5B4C3805" w14:textId="04A79457" w:rsidR="00B55E28" w:rsidRPr="0008494C" w:rsidRDefault="000B5C9E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</w:rPr>
              <w:t>r</w:t>
            </w:r>
            <w:r w:rsidR="00B55E28" w:rsidRPr="0008494C">
              <w:rPr>
                <w:rFonts w:ascii="Arial" w:hAnsi="Arial" w:cs="Arial"/>
                <w:color w:val="292526"/>
                <w:sz w:val="24"/>
                <w:szCs w:val="24"/>
              </w:rPr>
              <w:t>esponding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1810B8D3" w14:textId="77777777" w:rsidR="00B55E28" w:rsidRPr="00DA42F8" w:rsidRDefault="00B55E28" w:rsidP="00E364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2F8">
              <w:rPr>
                <w:rFonts w:ascii="Arial" w:hAnsi="Arial" w:cs="Arial"/>
                <w:sz w:val="24"/>
                <w:szCs w:val="24"/>
              </w:rPr>
              <w:t>Respond to cause and effect</w:t>
            </w:r>
          </w:p>
          <w:p w14:paraId="548F3A50" w14:textId="71B5C27C" w:rsidR="00B55E28" w:rsidRPr="00D03F05" w:rsidRDefault="00B55E28" w:rsidP="00E364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B1A21C5" w14:textId="77777777" w:rsidR="00B55E28" w:rsidRDefault="00B55E28" w:rsidP="00E364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55E28" w:rsidRPr="0008494C" w14:paraId="52A95019" w14:textId="148E7463" w:rsidTr="00B55E28">
        <w:tc>
          <w:tcPr>
            <w:tcW w:w="511" w:type="dxa"/>
          </w:tcPr>
          <w:p w14:paraId="0B5F562C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51" w:type="dxa"/>
          </w:tcPr>
          <w:p w14:paraId="6379820A" w14:textId="6F1A7594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Purposeful action on</w:t>
            </w:r>
            <w:r w:rsidR="00AA36A5">
              <w:rPr>
                <w:rFonts w:ascii="Arial" w:hAnsi="Arial" w:cs="Arial"/>
                <w:color w:val="292526"/>
                <w:sz w:val="24"/>
                <w:szCs w:val="24"/>
              </w:rPr>
              <w:t xml:space="preserve"> everyday</w:t>
            </w:r>
          </w:p>
          <w:p w14:paraId="48B016D5" w14:textId="60D397F0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environment</w:t>
            </w:r>
          </w:p>
        </w:tc>
        <w:tc>
          <w:tcPr>
            <w:tcW w:w="3550" w:type="dxa"/>
          </w:tcPr>
          <w:p w14:paraId="318EE9BA" w14:textId="68F72776" w:rsidR="00B55E28" w:rsidRPr="005836F0" w:rsidRDefault="005836F0" w:rsidP="00B55E28">
            <w:pPr>
              <w:rPr>
                <w:rFonts w:ascii="Arial" w:hAnsi="Arial" w:cs="Arial"/>
                <w:sz w:val="24"/>
                <w:szCs w:val="24"/>
              </w:rPr>
            </w:pPr>
            <w:r w:rsidRPr="005836F0">
              <w:rPr>
                <w:rFonts w:ascii="Arial" w:hAnsi="Arial" w:cs="Arial"/>
                <w:sz w:val="24"/>
                <w:szCs w:val="24"/>
              </w:rPr>
              <w:t>In an everyday environment repeat</w:t>
            </w:r>
            <w:r>
              <w:rPr>
                <w:rFonts w:ascii="Arial" w:hAnsi="Arial" w:cs="Arial"/>
                <w:sz w:val="24"/>
                <w:szCs w:val="24"/>
              </w:rPr>
              <w:t>s action which obtains feedback</w:t>
            </w:r>
            <w:r w:rsidR="0088114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98" w:type="dxa"/>
          </w:tcPr>
          <w:p w14:paraId="3813AA12" w14:textId="77777777" w:rsidR="00B55E28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350A2072" w14:textId="65703F8A" w:rsidTr="00B55E28">
        <w:tc>
          <w:tcPr>
            <w:tcW w:w="511" w:type="dxa"/>
          </w:tcPr>
          <w:p w14:paraId="4472AC85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51" w:type="dxa"/>
          </w:tcPr>
          <w:p w14:paraId="7E513132" w14:textId="29F6BC5C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Changes behaviour in</w:t>
            </w:r>
            <w:r w:rsidR="00AA36A5">
              <w:rPr>
                <w:rFonts w:ascii="Arial" w:hAnsi="Arial" w:cs="Arial"/>
                <w:color w:val="292526"/>
                <w:sz w:val="24"/>
                <w:szCs w:val="24"/>
              </w:rPr>
              <w:t xml:space="preserve"> response to</w:t>
            </w:r>
          </w:p>
          <w:p w14:paraId="0BD944ED" w14:textId="43E0F886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interesting</w:t>
            </w:r>
          </w:p>
          <w:p w14:paraId="2935F205" w14:textId="00E6228A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event nearby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6E119EE8" w14:textId="0EBF47E0" w:rsidR="00B55E28" w:rsidRPr="00B55E28" w:rsidRDefault="00B55E28" w:rsidP="00E364D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1E428A85" w14:textId="77777777" w:rsidR="00B55E28" w:rsidRPr="0008494C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45E3B3C4" w14:textId="79C8CDAE" w:rsidTr="00B55E28">
        <w:tc>
          <w:tcPr>
            <w:tcW w:w="511" w:type="dxa"/>
          </w:tcPr>
          <w:p w14:paraId="608B7A1F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51" w:type="dxa"/>
          </w:tcPr>
          <w:p w14:paraId="61D8E6C1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Contingency</w:t>
            </w:r>
          </w:p>
          <w:p w14:paraId="59195EBE" w14:textId="6CDC8AC8" w:rsidR="00B55E28" w:rsidRDefault="00AA36A5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</w:rPr>
              <w:t>a</w:t>
            </w:r>
            <w:r w:rsidR="00B55E28" w:rsidRPr="0008494C">
              <w:rPr>
                <w:rFonts w:ascii="Arial" w:hAnsi="Arial" w:cs="Arial"/>
                <w:color w:val="292526"/>
                <w:sz w:val="24"/>
                <w:szCs w:val="24"/>
              </w:rPr>
              <w:t>wareness</w:t>
            </w:r>
          </w:p>
          <w:p w14:paraId="6C5A2BB4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3CF29151" w14:textId="77777777" w:rsidR="00B55E28" w:rsidRPr="00DA42F8" w:rsidRDefault="00B55E28" w:rsidP="00E364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2F8">
              <w:rPr>
                <w:rFonts w:ascii="Arial" w:hAnsi="Arial" w:cs="Arial"/>
                <w:sz w:val="24"/>
                <w:szCs w:val="24"/>
              </w:rPr>
              <w:t>Awareness of cause and effect</w:t>
            </w:r>
          </w:p>
          <w:p w14:paraId="40BDA159" w14:textId="5B350D01" w:rsidR="00B55E28" w:rsidRPr="0008494C" w:rsidRDefault="00B55E28" w:rsidP="00E364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7878359" w14:textId="77777777" w:rsidR="00B55E28" w:rsidRDefault="00B55E28" w:rsidP="00E364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55E28" w:rsidRPr="0008494C" w14:paraId="67CA73ED" w14:textId="14C6BFFB" w:rsidTr="00B55E28">
        <w:tc>
          <w:tcPr>
            <w:tcW w:w="511" w:type="dxa"/>
          </w:tcPr>
          <w:p w14:paraId="4B743746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51" w:type="dxa"/>
          </w:tcPr>
          <w:p w14:paraId="447966CD" w14:textId="77777777" w:rsidR="00B55E28" w:rsidRPr="005836F0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5836F0">
              <w:rPr>
                <w:rFonts w:ascii="Arial" w:hAnsi="Arial" w:cs="Arial"/>
                <w:color w:val="292526"/>
                <w:sz w:val="24"/>
                <w:szCs w:val="24"/>
              </w:rPr>
              <w:t>Intentional exploration of</w:t>
            </w:r>
          </w:p>
          <w:p w14:paraId="00698F4F" w14:textId="77777777" w:rsidR="00B55E28" w:rsidRPr="005836F0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5836F0">
              <w:rPr>
                <w:rFonts w:ascii="Arial" w:hAnsi="Arial" w:cs="Arial"/>
                <w:color w:val="292526"/>
                <w:sz w:val="24"/>
                <w:szCs w:val="24"/>
              </w:rPr>
              <w:t>the environment</w:t>
            </w:r>
          </w:p>
          <w:p w14:paraId="075E9683" w14:textId="77777777" w:rsidR="00B55E28" w:rsidRPr="005836F0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11FCC9B2" w14:textId="77777777" w:rsidR="005836F0" w:rsidRPr="005836F0" w:rsidRDefault="005836F0" w:rsidP="005836F0">
            <w:pPr>
              <w:rPr>
                <w:rFonts w:ascii="Arial" w:hAnsi="Arial" w:cs="Arial"/>
                <w:sz w:val="24"/>
                <w:szCs w:val="24"/>
              </w:rPr>
            </w:pPr>
            <w:r w:rsidRPr="005836F0">
              <w:rPr>
                <w:rFonts w:ascii="Arial" w:hAnsi="Arial" w:cs="Arial"/>
                <w:sz w:val="24"/>
                <w:szCs w:val="24"/>
              </w:rPr>
              <w:t>Begins to explore immediate environment independently</w:t>
            </w:r>
          </w:p>
          <w:p w14:paraId="19623651" w14:textId="1F36BCFC" w:rsidR="00B55E28" w:rsidRPr="005836F0" w:rsidRDefault="00B55E2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14:paraId="27BFC113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6E395DB2" w14:textId="025EB4EC" w:rsidTr="00B55E28">
        <w:tc>
          <w:tcPr>
            <w:tcW w:w="511" w:type="dxa"/>
          </w:tcPr>
          <w:p w14:paraId="5CCE3545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51" w:type="dxa"/>
          </w:tcPr>
          <w:p w14:paraId="6DDE80AA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Communicates ‘more’/‘no more’</w:t>
            </w:r>
          </w:p>
          <w:p w14:paraId="0BFAE97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through two different</w:t>
            </w:r>
          </w:p>
          <w:p w14:paraId="22C2B51B" w14:textId="77777777" w:rsidR="00B55E2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consistent actions</w:t>
            </w:r>
          </w:p>
          <w:p w14:paraId="33DBC091" w14:textId="35FC151C" w:rsidR="00FD30EB" w:rsidRPr="0008494C" w:rsidRDefault="00FD30EB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7D9F958E" w14:textId="77F1D6F2" w:rsidR="00B55E28" w:rsidRPr="00B55E28" w:rsidRDefault="00B55E28" w:rsidP="00E364D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064F6BFF" w14:textId="77777777" w:rsidR="00B55E28" w:rsidRPr="0008494C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6F38199E" w14:textId="2FEEDA33" w:rsidTr="00B55E28">
        <w:tc>
          <w:tcPr>
            <w:tcW w:w="511" w:type="dxa"/>
          </w:tcPr>
          <w:p w14:paraId="29CC7246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51" w:type="dxa"/>
          </w:tcPr>
          <w:p w14:paraId="23489D9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‘Looks’ backwards/forwards</w:t>
            </w:r>
          </w:p>
          <w:p w14:paraId="4390C96E" w14:textId="06757515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between two objects</w:t>
            </w:r>
            <w:r w:rsidR="00547E53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(knows two objects</w:t>
            </w:r>
            <w:r w:rsidR="00547E53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are present)</w:t>
            </w:r>
          </w:p>
          <w:p w14:paraId="3967266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785F1544" w14:textId="63C4FF82" w:rsidR="00AA36A5" w:rsidRDefault="00673A1F" w:rsidP="00673A1F">
            <w:pPr>
              <w:autoSpaceDE w:val="0"/>
              <w:autoSpaceDN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673A1F">
              <w:rPr>
                <w:rFonts w:ascii="Arial" w:hAnsi="Arial" w:cs="Arial"/>
                <w:color w:val="292526"/>
                <w:sz w:val="24"/>
                <w:szCs w:val="24"/>
              </w:rPr>
              <w:lastRenderedPageBreak/>
              <w:t>‘Looks’ backwards and forwards between two objects (knows two objects are present)</w:t>
            </w:r>
            <w:r w:rsidR="0005181A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</w:p>
          <w:p w14:paraId="408BE991" w14:textId="77777777" w:rsidR="00AA36A5" w:rsidRDefault="00AA36A5" w:rsidP="00673A1F">
            <w:pPr>
              <w:autoSpaceDE w:val="0"/>
              <w:autoSpaceDN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  <w:p w14:paraId="170AA303" w14:textId="4C2FD542" w:rsidR="00673A1F" w:rsidRPr="00FD30EB" w:rsidRDefault="00AA36A5" w:rsidP="00673A1F">
            <w:pPr>
              <w:autoSpaceDE w:val="0"/>
              <w:autoSpaceDN w:val="0"/>
              <w:rPr>
                <w:rFonts w:ascii="Arial" w:hAnsi="Arial" w:cs="Arial"/>
                <w:i/>
                <w:color w:val="292526"/>
                <w:sz w:val="24"/>
                <w:szCs w:val="24"/>
              </w:rPr>
            </w:pPr>
            <w:r w:rsidRPr="00FD30EB">
              <w:rPr>
                <w:rFonts w:ascii="Arial" w:hAnsi="Arial" w:cs="Arial"/>
                <w:i/>
                <w:color w:val="292526"/>
              </w:rPr>
              <w:lastRenderedPageBreak/>
              <w:t>M</w:t>
            </w:r>
            <w:r w:rsidR="0005181A" w:rsidRPr="00FD30EB">
              <w:rPr>
                <w:rFonts w:ascii="Arial" w:hAnsi="Arial" w:cs="Arial"/>
                <w:i/>
                <w:color w:val="292526"/>
                <w:sz w:val="24"/>
                <w:szCs w:val="24"/>
              </w:rPr>
              <w:t>inor grammatical change</w:t>
            </w:r>
          </w:p>
          <w:p w14:paraId="1658FEEA" w14:textId="77777777" w:rsidR="00B55E28" w:rsidRPr="00D03F05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935A8B6" w14:textId="77777777" w:rsidR="00B55E28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12F39518" w14:textId="1A96490A" w:rsidTr="00B55E28">
        <w:tc>
          <w:tcPr>
            <w:tcW w:w="511" w:type="dxa"/>
          </w:tcPr>
          <w:p w14:paraId="563BAE98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51" w:type="dxa"/>
          </w:tcPr>
          <w:p w14:paraId="4AA5E226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Perseveres by repeating</w:t>
            </w:r>
          </w:p>
          <w:p w14:paraId="58E198F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action for reward in</w:t>
            </w:r>
          </w:p>
          <w:p w14:paraId="61B6B278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social game</w:t>
            </w:r>
          </w:p>
          <w:p w14:paraId="719C6D8D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3A5915D8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In the context of a familiar social game, perseveres by repe</w:t>
            </w:r>
            <w:r>
              <w:rPr>
                <w:rFonts w:ascii="Arial" w:hAnsi="Arial" w:cs="Arial"/>
                <w:sz w:val="24"/>
                <w:szCs w:val="24"/>
              </w:rPr>
              <w:t xml:space="preserve">ating action in order to get </w:t>
            </w:r>
            <w:r w:rsidRPr="0008494C">
              <w:rPr>
                <w:rFonts w:ascii="Arial" w:hAnsi="Arial" w:cs="Arial"/>
                <w:sz w:val="24"/>
                <w:szCs w:val="24"/>
              </w:rPr>
              <w:t>reward</w:t>
            </w:r>
          </w:p>
          <w:p w14:paraId="6C91082D" w14:textId="77777777" w:rsidR="00B55E28" w:rsidRPr="0008494C" w:rsidRDefault="00B55E28" w:rsidP="00B55E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27CCAB2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56580256" w14:textId="5878BBC5" w:rsidTr="00B55E28">
        <w:tc>
          <w:tcPr>
            <w:tcW w:w="511" w:type="dxa"/>
          </w:tcPr>
          <w:p w14:paraId="25AB7F2E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51" w:type="dxa"/>
          </w:tcPr>
          <w:p w14:paraId="3F3AC9CC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Repeats action</w:t>
            </w:r>
          </w:p>
          <w:p w14:paraId="4D5C78E4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when first attempt</w:t>
            </w:r>
          </w:p>
          <w:p w14:paraId="6F969E3D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unsuccessful</w:t>
            </w:r>
          </w:p>
          <w:p w14:paraId="00417B15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6F16BCDB" w14:textId="6309A23F" w:rsidR="00B55E28" w:rsidRPr="0008494C" w:rsidRDefault="0005181A" w:rsidP="009F7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  <w:r w:rsidRPr="0008494C" w:rsidDel="0005181A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</w:tcPr>
          <w:p w14:paraId="2AC85BBF" w14:textId="77777777" w:rsidR="00B55E2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 w:rsidR="00B55E28" w:rsidRPr="0008494C" w14:paraId="67883192" w14:textId="6374666E" w:rsidTr="00B55E28">
        <w:tc>
          <w:tcPr>
            <w:tcW w:w="511" w:type="dxa"/>
          </w:tcPr>
          <w:p w14:paraId="095E82EC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51" w:type="dxa"/>
          </w:tcPr>
          <w:p w14:paraId="09D15DDF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Attracts</w:t>
            </w:r>
          </w:p>
          <w:p w14:paraId="400AE816" w14:textId="328C2605" w:rsidR="00B55E28" w:rsidRPr="0008494C" w:rsidRDefault="000B5C9E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</w:rPr>
              <w:t>a</w:t>
            </w:r>
            <w:r w:rsidR="00B55E28" w:rsidRPr="0008494C">
              <w:rPr>
                <w:rFonts w:ascii="Arial" w:hAnsi="Arial" w:cs="Arial"/>
                <w:color w:val="292526"/>
                <w:sz w:val="24"/>
                <w:szCs w:val="24"/>
              </w:rPr>
              <w:t>ttention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5DA6EABD" w14:textId="19895F5D" w:rsidR="00B55E28" w:rsidRPr="009F72D8" w:rsidRDefault="009F72D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038A8512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3139DE7E" w14:textId="741FC7B9" w:rsidTr="00B55E28">
        <w:tc>
          <w:tcPr>
            <w:tcW w:w="511" w:type="dxa"/>
          </w:tcPr>
          <w:p w14:paraId="6EE290DE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51" w:type="dxa"/>
          </w:tcPr>
          <w:p w14:paraId="04DC84E5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Initiates</w:t>
            </w:r>
          </w:p>
          <w:p w14:paraId="1AE2FC91" w14:textId="4F5C40A9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social game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5352F97C" w14:textId="42C20F60" w:rsidR="00B55E28" w:rsidRPr="009F72D8" w:rsidRDefault="009F72D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023DE94A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07C270D9" w14:textId="1C2B70B6" w:rsidTr="00B55E28">
        <w:tc>
          <w:tcPr>
            <w:tcW w:w="511" w:type="dxa"/>
          </w:tcPr>
          <w:p w14:paraId="14195673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51" w:type="dxa"/>
          </w:tcPr>
          <w:p w14:paraId="2B1648FA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Object</w:t>
            </w:r>
          </w:p>
          <w:p w14:paraId="10FA7870" w14:textId="5ED34F07" w:rsidR="00B55E28" w:rsidRPr="0008494C" w:rsidRDefault="00AA36A5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</w:rPr>
              <w:t>p</w:t>
            </w:r>
            <w:r w:rsidR="00B55E28" w:rsidRPr="0008494C">
              <w:rPr>
                <w:rFonts w:ascii="Arial" w:hAnsi="Arial" w:cs="Arial"/>
                <w:color w:val="292526"/>
                <w:sz w:val="24"/>
                <w:szCs w:val="24"/>
              </w:rPr>
              <w:t>ermanence</w:t>
            </w:r>
          </w:p>
          <w:p w14:paraId="1DD5D0E5" w14:textId="1FCABCF5" w:rsidR="00881145" w:rsidRPr="0008494C" w:rsidRDefault="00881145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7B3B6C2B" w14:textId="56B010A7" w:rsidR="00B55E28" w:rsidRPr="009F72D8" w:rsidRDefault="009F72D8" w:rsidP="00E364D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No change</w:t>
            </w:r>
          </w:p>
          <w:p w14:paraId="31B1A98E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98FABC5" w14:textId="77777777" w:rsidR="00B55E28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522E5247" w14:textId="27BD7125" w:rsidTr="00B55E28">
        <w:tc>
          <w:tcPr>
            <w:tcW w:w="511" w:type="dxa"/>
          </w:tcPr>
          <w:p w14:paraId="496FFA84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51" w:type="dxa"/>
          </w:tcPr>
          <w:p w14:paraId="67EA70F1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Does two different</w:t>
            </w:r>
          </w:p>
          <w:p w14:paraId="27FBC956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actions in sequence</w:t>
            </w:r>
          </w:p>
          <w:p w14:paraId="6C978BC6" w14:textId="77777777" w:rsidR="00B55E2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to get reward</w:t>
            </w:r>
          </w:p>
          <w:p w14:paraId="01679E6B" w14:textId="0E6FA848" w:rsidR="00FD30EB" w:rsidRPr="0008494C" w:rsidRDefault="00FD30EB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42B5C409" w14:textId="4A2B3711" w:rsidR="00B55E28" w:rsidRPr="009F72D8" w:rsidRDefault="009F72D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29AA6458" w14:textId="77777777" w:rsidR="00B55E28" w:rsidRPr="00DA42F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5E28" w:rsidRPr="0008494C" w14:paraId="708A7E14" w14:textId="08D85DE3" w:rsidTr="00B55E28">
        <w:tc>
          <w:tcPr>
            <w:tcW w:w="511" w:type="dxa"/>
          </w:tcPr>
          <w:p w14:paraId="561752CC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51" w:type="dxa"/>
          </w:tcPr>
          <w:p w14:paraId="57D03041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Selects from two</w:t>
            </w:r>
          </w:p>
          <w:p w14:paraId="3C33E174" w14:textId="77777777" w:rsidR="00B55E2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or more items</w:t>
            </w:r>
          </w:p>
          <w:p w14:paraId="68D806C7" w14:textId="71D61015" w:rsidR="00FD30EB" w:rsidRPr="0008494C" w:rsidRDefault="00FD30EB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1F252F0B" w14:textId="0005543C" w:rsidR="00B55E28" w:rsidRPr="009F72D8" w:rsidRDefault="009F72D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6F967FBD" w14:textId="77777777" w:rsidR="00B55E28" w:rsidRPr="0008494C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360BC72B" w14:textId="7BAF714A" w:rsidTr="00B55E28">
        <w:tc>
          <w:tcPr>
            <w:tcW w:w="511" w:type="dxa"/>
          </w:tcPr>
          <w:p w14:paraId="0C13B13E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51" w:type="dxa"/>
          </w:tcPr>
          <w:p w14:paraId="6A834142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Communicates choice to</w:t>
            </w:r>
          </w:p>
          <w:p w14:paraId="16381EEE" w14:textId="77777777" w:rsidR="00B55E2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attentive adult</w:t>
            </w:r>
          </w:p>
          <w:p w14:paraId="486B617C" w14:textId="3C86B0C4" w:rsidR="00FD30EB" w:rsidRPr="0008494C" w:rsidRDefault="00FD30EB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1A0E6A2C" w14:textId="60A93F98" w:rsidR="00B55E28" w:rsidRPr="002A4338" w:rsidRDefault="009F72D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149A1900" w14:textId="77777777" w:rsidR="00B55E28" w:rsidRPr="00DA42F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5E28" w:rsidRPr="0008494C" w14:paraId="63DFD8A5" w14:textId="76BDC4E0" w:rsidTr="00B55E28">
        <w:tc>
          <w:tcPr>
            <w:tcW w:w="511" w:type="dxa"/>
          </w:tcPr>
          <w:p w14:paraId="7CE48466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51" w:type="dxa"/>
          </w:tcPr>
          <w:p w14:paraId="65B83DB4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Modifies action</w:t>
            </w:r>
          </w:p>
          <w:p w14:paraId="68241DF2" w14:textId="0F531AFC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when repeating action</w:t>
            </w:r>
            <w:r w:rsidR="00AA36A5">
              <w:rPr>
                <w:rFonts w:ascii="Arial" w:hAnsi="Arial" w:cs="Arial"/>
                <w:color w:val="292526"/>
                <w:sz w:val="24"/>
                <w:szCs w:val="24"/>
              </w:rPr>
              <w:t xml:space="preserve"> does not</w:t>
            </w:r>
          </w:p>
          <w:p w14:paraId="5A1848FF" w14:textId="5317888E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work</w:t>
            </w:r>
          </w:p>
          <w:p w14:paraId="70B53BFF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70115467" w14:textId="09E7BF3A" w:rsidR="00B55E28" w:rsidRPr="0008494C" w:rsidRDefault="009F72D8" w:rsidP="00E36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6936C833" w14:textId="77777777" w:rsidR="00B55E28" w:rsidRPr="00DA42F8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5E28" w:rsidRPr="0008494C" w14:paraId="4F760E8A" w14:textId="75AB2C0F" w:rsidTr="00B55E28">
        <w:tc>
          <w:tcPr>
            <w:tcW w:w="511" w:type="dxa"/>
          </w:tcPr>
          <w:p w14:paraId="1D871B11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51" w:type="dxa"/>
          </w:tcPr>
          <w:p w14:paraId="21AC9FDF" w14:textId="17A7C34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Deliberately gains attention</w:t>
            </w:r>
            <w:r w:rsidR="000B5C9E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of another person</w:t>
            </w:r>
            <w:r w:rsidR="000B5C9E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to satisfy need</w:t>
            </w:r>
          </w:p>
          <w:p w14:paraId="767E0440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14:paraId="6A2293DB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Deliberately att</w:t>
            </w:r>
            <w:r>
              <w:rPr>
                <w:rFonts w:ascii="Arial" w:hAnsi="Arial" w:cs="Arial"/>
                <w:sz w:val="24"/>
                <w:szCs w:val="24"/>
              </w:rPr>
              <w:t>racts attention of another person</w:t>
            </w:r>
            <w:r w:rsidRPr="0008494C">
              <w:rPr>
                <w:rFonts w:ascii="Arial" w:hAnsi="Arial" w:cs="Arial"/>
                <w:sz w:val="24"/>
                <w:szCs w:val="24"/>
              </w:rPr>
              <w:t xml:space="preserve"> in order to communicate need</w:t>
            </w:r>
          </w:p>
          <w:p w14:paraId="4B8F31CB" w14:textId="1A9FCAB2" w:rsidR="00B55E28" w:rsidRPr="002A4338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2C62BFE" w14:textId="77777777" w:rsidR="00B55E2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5AE0CD61" w14:textId="47928285" w:rsidTr="00B55E28">
        <w:tc>
          <w:tcPr>
            <w:tcW w:w="511" w:type="dxa"/>
          </w:tcPr>
          <w:p w14:paraId="7F189D25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51" w:type="dxa"/>
          </w:tcPr>
          <w:p w14:paraId="6E518C8D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Shared</w:t>
            </w:r>
          </w:p>
          <w:p w14:paraId="48431F9D" w14:textId="4DFDEA49" w:rsidR="00B55E28" w:rsidRDefault="00881145" w:rsidP="00AA36A5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</w:rPr>
              <w:t>a</w:t>
            </w:r>
            <w:r w:rsidR="00B55E28" w:rsidRPr="0008494C">
              <w:rPr>
                <w:rFonts w:ascii="Arial" w:hAnsi="Arial" w:cs="Arial"/>
                <w:color w:val="292526"/>
                <w:sz w:val="24"/>
                <w:szCs w:val="24"/>
              </w:rPr>
              <w:t>ttention</w:t>
            </w:r>
          </w:p>
          <w:p w14:paraId="4989DDA8" w14:textId="60B21CB0" w:rsidR="00FD30EB" w:rsidRPr="0008494C" w:rsidRDefault="00FD30EB" w:rsidP="00AA36A5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096945DC" w14:textId="6867F52A" w:rsidR="00B55E28" w:rsidRPr="0008494C" w:rsidRDefault="00B55E28" w:rsidP="00E364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000000"/>
                <w:sz w:val="24"/>
                <w:szCs w:val="24"/>
              </w:rPr>
              <w:t xml:space="preserve">Joint </w:t>
            </w:r>
            <w:r w:rsidR="004F0F6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8494C">
              <w:rPr>
                <w:rFonts w:ascii="Arial" w:hAnsi="Arial" w:cs="Arial"/>
                <w:color w:val="000000"/>
                <w:sz w:val="24"/>
                <w:szCs w:val="24"/>
              </w:rPr>
              <w:t xml:space="preserve">ttention </w:t>
            </w:r>
          </w:p>
          <w:p w14:paraId="26A9CB16" w14:textId="7F2FD219" w:rsidR="00B55E28" w:rsidRPr="002A4338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AA5FA96" w14:textId="77777777" w:rsidR="00B55E28" w:rsidRDefault="00B55E28" w:rsidP="00E364DD">
            <w:pPr>
              <w:rPr>
                <w:rFonts w:ascii="Arial" w:hAnsi="Arial" w:cs="Arial"/>
                <w:color w:val="000000"/>
              </w:rPr>
            </w:pPr>
          </w:p>
        </w:tc>
      </w:tr>
      <w:tr w:rsidR="00B55E28" w:rsidRPr="0008494C" w14:paraId="62A131DC" w14:textId="2C8B3744" w:rsidTr="00B55E28">
        <w:tc>
          <w:tcPr>
            <w:tcW w:w="511" w:type="dxa"/>
          </w:tcPr>
          <w:p w14:paraId="7D33D987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51" w:type="dxa"/>
          </w:tcPr>
          <w:p w14:paraId="492D0156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Expresses preference</w:t>
            </w:r>
          </w:p>
          <w:p w14:paraId="5E990C4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for items not</w:t>
            </w:r>
          </w:p>
          <w:p w14:paraId="30798119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present via</w:t>
            </w:r>
          </w:p>
          <w:p w14:paraId="405A6C7B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symbolic means</w:t>
            </w:r>
          </w:p>
          <w:p w14:paraId="765640F2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  <w:tc>
          <w:tcPr>
            <w:tcW w:w="3550" w:type="dxa"/>
          </w:tcPr>
          <w:p w14:paraId="4FCD4205" w14:textId="2DE6039C" w:rsidR="00B55E28" w:rsidRPr="009F72D8" w:rsidRDefault="009F72D8" w:rsidP="00E364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  <w:p w14:paraId="106A8C9E" w14:textId="689BF534" w:rsidR="00B55E28" w:rsidRPr="003E2A2B" w:rsidRDefault="00B55E28" w:rsidP="00E364D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3D3FF52" w14:textId="77777777" w:rsidR="00B55E28" w:rsidRPr="00DA42F8" w:rsidRDefault="00B55E28" w:rsidP="00E364DD">
            <w:pPr>
              <w:rPr>
                <w:rFonts w:ascii="Arial" w:hAnsi="Arial" w:cs="Arial"/>
              </w:rPr>
            </w:pPr>
          </w:p>
        </w:tc>
      </w:tr>
      <w:tr w:rsidR="00B55E28" w:rsidRPr="0008494C" w14:paraId="70B6ECF4" w14:textId="26F6E1E7" w:rsidTr="00B55E28">
        <w:tc>
          <w:tcPr>
            <w:tcW w:w="511" w:type="dxa"/>
          </w:tcPr>
          <w:p w14:paraId="5D02A20E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51" w:type="dxa"/>
          </w:tcPr>
          <w:p w14:paraId="490FEAD2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Early problem</w:t>
            </w:r>
          </w:p>
          <w:p w14:paraId="02B05E2C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solving – tries new</w:t>
            </w:r>
          </w:p>
          <w:p w14:paraId="43197655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strategy when</w:t>
            </w:r>
          </w:p>
          <w:p w14:paraId="42DD6523" w14:textId="5ACE7BCF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old one fails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2191C81E" w14:textId="66B1230A" w:rsidR="00B55E28" w:rsidRPr="0008494C" w:rsidRDefault="009F72D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change</w:t>
            </w:r>
          </w:p>
        </w:tc>
        <w:tc>
          <w:tcPr>
            <w:tcW w:w="2598" w:type="dxa"/>
          </w:tcPr>
          <w:p w14:paraId="68453129" w14:textId="77777777" w:rsidR="00B55E28" w:rsidRPr="00867DA6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5E28" w:rsidRPr="0008494C" w14:paraId="712099E2" w14:textId="417BCE5B" w:rsidTr="00B55E28">
        <w:tc>
          <w:tcPr>
            <w:tcW w:w="511" w:type="dxa"/>
          </w:tcPr>
          <w:p w14:paraId="34AD467A" w14:textId="77777777" w:rsidR="00B55E28" w:rsidRPr="0008494C" w:rsidRDefault="00B55E28" w:rsidP="00E364DD">
            <w:pPr>
              <w:rPr>
                <w:rFonts w:ascii="Arial" w:hAnsi="Arial" w:cs="Arial"/>
                <w:sz w:val="24"/>
                <w:szCs w:val="24"/>
              </w:rPr>
            </w:pPr>
            <w:r w:rsidRPr="0008494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351" w:type="dxa"/>
          </w:tcPr>
          <w:p w14:paraId="76757748" w14:textId="77777777" w:rsidR="00B55E28" w:rsidRPr="0008494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Initiates actions to</w:t>
            </w:r>
          </w:p>
          <w:p w14:paraId="75F1D0D2" w14:textId="6BE9A3A2" w:rsidR="00B55E28" w:rsidRPr="0008494C" w:rsidRDefault="00B55E28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</w:rPr>
            </w:pP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achieve desired result</w:t>
            </w:r>
            <w:r w:rsidR="000B5C9E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(exerting autonomy in</w:t>
            </w:r>
            <w:r w:rsidR="004F0F68">
              <w:rPr>
                <w:rFonts w:ascii="Arial" w:hAnsi="Arial" w:cs="Arial"/>
                <w:color w:val="292526"/>
                <w:sz w:val="24"/>
                <w:szCs w:val="24"/>
              </w:rPr>
              <w:t xml:space="preserve"> variety of</w:t>
            </w:r>
            <w:r w:rsidR="000B5C9E">
              <w:rPr>
                <w:rFonts w:ascii="Arial" w:hAnsi="Arial" w:cs="Arial"/>
                <w:color w:val="292526"/>
                <w:sz w:val="24"/>
                <w:szCs w:val="24"/>
              </w:rPr>
              <w:t xml:space="preserve"> </w:t>
            </w:r>
            <w:r w:rsidRPr="0008494C">
              <w:rPr>
                <w:rFonts w:ascii="Arial" w:hAnsi="Arial" w:cs="Arial"/>
                <w:color w:val="292526"/>
                <w:sz w:val="24"/>
                <w:szCs w:val="24"/>
              </w:rPr>
              <w:t>contexts)</w:t>
            </w:r>
            <w:r w:rsidR="00881145">
              <w:rPr>
                <w:rFonts w:ascii="Arial" w:hAnsi="Arial" w:cs="Arial"/>
                <w:color w:val="292526"/>
                <w:sz w:val="24"/>
                <w:szCs w:val="24"/>
              </w:rPr>
              <w:br/>
            </w:r>
          </w:p>
        </w:tc>
        <w:tc>
          <w:tcPr>
            <w:tcW w:w="3550" w:type="dxa"/>
          </w:tcPr>
          <w:p w14:paraId="231B8095" w14:textId="7AA289BA" w:rsidR="00B55E28" w:rsidRPr="008B42D5" w:rsidRDefault="005836F0" w:rsidP="00E364D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42D5">
              <w:rPr>
                <w:rFonts w:ascii="Arial" w:hAnsi="Arial" w:cs="Arial"/>
                <w:sz w:val="24"/>
                <w:szCs w:val="24"/>
              </w:rPr>
              <w:t>Initiates strategies to achieve desired results in a variety of contexts (exercises autonomy)</w:t>
            </w:r>
          </w:p>
        </w:tc>
        <w:tc>
          <w:tcPr>
            <w:tcW w:w="2598" w:type="dxa"/>
          </w:tcPr>
          <w:p w14:paraId="45A85871" w14:textId="77777777" w:rsidR="00B55E28" w:rsidRDefault="00B55E28" w:rsidP="00E364D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3525F85" w14:textId="77777777" w:rsidR="004D55B1" w:rsidRPr="006D549F" w:rsidRDefault="004D55B1" w:rsidP="00A66B54">
      <w:pPr>
        <w:pStyle w:val="ListParagraph"/>
        <w:rPr>
          <w:rFonts w:ascii="Arial" w:hAnsi="Arial" w:cs="Arial"/>
          <w:i/>
        </w:rPr>
      </w:pPr>
    </w:p>
    <w:p w14:paraId="2355DD6D" w14:textId="696B9C50" w:rsidR="00C92C6A" w:rsidRDefault="00C92C6A" w:rsidP="00255B9F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There has been some discussion about how to ref</w:t>
      </w:r>
      <w:r w:rsidR="00673A1F">
        <w:rPr>
          <w:rFonts w:ascii="Arial" w:hAnsi="Arial" w:cs="Arial"/>
        </w:rPr>
        <w:t>er to the boxes on the Routemap, with</w:t>
      </w:r>
      <w:r>
        <w:rPr>
          <w:rFonts w:ascii="Arial" w:hAnsi="Arial" w:cs="Arial"/>
        </w:rPr>
        <w:t xml:space="preserve"> general agreement that the orange boxes should be </w:t>
      </w:r>
      <w:r w:rsidR="00673A1F">
        <w:rPr>
          <w:rFonts w:ascii="Arial" w:hAnsi="Arial" w:cs="Arial"/>
        </w:rPr>
        <w:t>‘</w:t>
      </w:r>
      <w:r>
        <w:rPr>
          <w:rFonts w:ascii="Arial" w:hAnsi="Arial" w:cs="Arial"/>
        </w:rPr>
        <w:t>milestones</w:t>
      </w:r>
      <w:r w:rsidR="00673A1F">
        <w:rPr>
          <w:rFonts w:ascii="Arial" w:hAnsi="Arial" w:cs="Arial"/>
        </w:rPr>
        <w:t>’</w:t>
      </w:r>
      <w:r>
        <w:rPr>
          <w:rFonts w:ascii="Arial" w:hAnsi="Arial" w:cs="Arial"/>
        </w:rPr>
        <w:t>. However, the blue boxes have been referred to as ‘steps’ or simply ‘boxes’. As ‘steps’ seem to suggest a linear journey, and not all learners will follow the same route through the Routemap, the terminology group suggests the following:</w:t>
      </w:r>
    </w:p>
    <w:p w14:paraId="53D5EE65" w14:textId="512776A7" w:rsidR="00C92C6A" w:rsidRDefault="00C92C6A" w:rsidP="00C92C6A">
      <w:pPr>
        <w:pStyle w:val="ListParagraph"/>
        <w:rPr>
          <w:rFonts w:ascii="Arial" w:hAnsi="Arial" w:cs="Arial"/>
        </w:rPr>
      </w:pPr>
    </w:p>
    <w:p w14:paraId="71FFB5F6" w14:textId="773538FA" w:rsidR="00C92C6A" w:rsidRDefault="002B3B13" w:rsidP="00F22208">
      <w:pPr>
        <w:pStyle w:val="ListParagraph"/>
        <w:numPr>
          <w:ilvl w:val="0"/>
          <w:numId w:val="6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2C6A">
        <w:rPr>
          <w:rFonts w:ascii="Arial" w:hAnsi="Arial" w:cs="Arial"/>
        </w:rPr>
        <w:t>range boxes – milestones</w:t>
      </w:r>
    </w:p>
    <w:p w14:paraId="366A7B59" w14:textId="4FD7BE2A" w:rsidR="00C92C6A" w:rsidRDefault="002B3B13" w:rsidP="00F22208">
      <w:pPr>
        <w:pStyle w:val="ListParagraph"/>
        <w:numPr>
          <w:ilvl w:val="0"/>
          <w:numId w:val="6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92C6A">
        <w:rPr>
          <w:rFonts w:ascii="Arial" w:hAnsi="Arial" w:cs="Arial"/>
        </w:rPr>
        <w:t>lue boxes – boxes</w:t>
      </w:r>
      <w:r>
        <w:rPr>
          <w:rFonts w:ascii="Arial" w:hAnsi="Arial" w:cs="Arial"/>
        </w:rPr>
        <w:t>.</w:t>
      </w:r>
    </w:p>
    <w:p w14:paraId="12DF099F" w14:textId="33FD1367" w:rsidR="00C92C6A" w:rsidRDefault="00C92C6A" w:rsidP="00C92C6A">
      <w:pPr>
        <w:rPr>
          <w:rFonts w:ascii="Arial" w:hAnsi="Arial" w:cs="Arial"/>
        </w:rPr>
      </w:pPr>
    </w:p>
    <w:p w14:paraId="0EDE33DB" w14:textId="10DE5B01" w:rsidR="00C92C6A" w:rsidRDefault="00C92C6A" w:rsidP="00F2220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Do you agree with this proposal? If not, could you suggest an alternative?</w:t>
      </w:r>
    </w:p>
    <w:p w14:paraId="554E40F6" w14:textId="4FDFC5CA" w:rsidR="00C92C6A" w:rsidRDefault="00C92C6A" w:rsidP="00C92C6A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C92C6A" w14:paraId="62011AD3" w14:textId="77777777" w:rsidTr="00737DAC">
        <w:tc>
          <w:tcPr>
            <w:tcW w:w="8873" w:type="dxa"/>
          </w:tcPr>
          <w:p w14:paraId="3D7731D3" w14:textId="77777777" w:rsidR="00C92C6A" w:rsidRDefault="00C92C6A" w:rsidP="00C92C6A">
            <w:pPr>
              <w:rPr>
                <w:rFonts w:ascii="Arial" w:hAnsi="Arial" w:cs="Arial"/>
              </w:rPr>
            </w:pPr>
          </w:p>
          <w:p w14:paraId="64BD05BD" w14:textId="77777777" w:rsidR="00C92C6A" w:rsidRDefault="00C92C6A" w:rsidP="00C92C6A">
            <w:pPr>
              <w:rPr>
                <w:rFonts w:ascii="Arial" w:hAnsi="Arial" w:cs="Arial"/>
              </w:rPr>
            </w:pPr>
          </w:p>
          <w:p w14:paraId="7612E508" w14:textId="77777777" w:rsidR="00C92C6A" w:rsidRDefault="00C92C6A" w:rsidP="00C92C6A">
            <w:pPr>
              <w:rPr>
                <w:rFonts w:ascii="Arial" w:hAnsi="Arial" w:cs="Arial"/>
              </w:rPr>
            </w:pPr>
          </w:p>
          <w:p w14:paraId="0B1D35AB" w14:textId="77777777" w:rsidR="00C92C6A" w:rsidRDefault="00C92C6A" w:rsidP="00C92C6A">
            <w:pPr>
              <w:rPr>
                <w:rFonts w:ascii="Arial" w:hAnsi="Arial" w:cs="Arial"/>
              </w:rPr>
            </w:pPr>
          </w:p>
          <w:p w14:paraId="7CBC6B66" w14:textId="77777777" w:rsidR="00C92C6A" w:rsidRDefault="00C92C6A" w:rsidP="00C92C6A">
            <w:pPr>
              <w:rPr>
                <w:rFonts w:ascii="Arial" w:hAnsi="Arial" w:cs="Arial"/>
              </w:rPr>
            </w:pPr>
          </w:p>
          <w:p w14:paraId="05BDCDC3" w14:textId="77777777" w:rsidR="00C92C6A" w:rsidRDefault="00C92C6A" w:rsidP="00C92C6A">
            <w:pPr>
              <w:rPr>
                <w:rFonts w:ascii="Arial" w:hAnsi="Arial" w:cs="Arial"/>
              </w:rPr>
            </w:pPr>
          </w:p>
          <w:p w14:paraId="66C9AD10" w14:textId="63711EF7" w:rsidR="00C92C6A" w:rsidRDefault="00C92C6A" w:rsidP="00C92C6A">
            <w:pPr>
              <w:rPr>
                <w:rFonts w:ascii="Arial" w:hAnsi="Arial" w:cs="Arial"/>
              </w:rPr>
            </w:pPr>
          </w:p>
        </w:tc>
      </w:tr>
    </w:tbl>
    <w:p w14:paraId="16442AC1" w14:textId="77777777" w:rsidR="00C92C6A" w:rsidRPr="00C92C6A" w:rsidRDefault="00C92C6A" w:rsidP="00C92C6A">
      <w:pPr>
        <w:ind w:left="720"/>
        <w:rPr>
          <w:rFonts w:ascii="Arial" w:hAnsi="Arial" w:cs="Arial"/>
        </w:rPr>
      </w:pPr>
    </w:p>
    <w:p w14:paraId="2E664923" w14:textId="7EA66FE4" w:rsidR="006D549F" w:rsidRPr="004D55B1" w:rsidRDefault="00A66B54" w:rsidP="007A2FAF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6D549F">
        <w:rPr>
          <w:rFonts w:ascii="Arial" w:hAnsi="Arial" w:cs="Arial"/>
        </w:rPr>
        <w:t xml:space="preserve">In April 2019, </w:t>
      </w:r>
      <w:r w:rsidR="006D549F" w:rsidRPr="006D549F">
        <w:rPr>
          <w:rFonts w:ascii="Arial" w:hAnsi="Arial" w:cs="Arial"/>
        </w:rPr>
        <w:t>we recommended removing ‘Respond to own name’</w:t>
      </w:r>
      <w:r w:rsidR="004D55B1">
        <w:rPr>
          <w:rFonts w:ascii="Arial" w:hAnsi="Arial" w:cs="Arial"/>
          <w:color w:val="000000"/>
          <w:lang w:bidi="bn-BD"/>
        </w:rPr>
        <w:t xml:space="preserve"> from the </w:t>
      </w:r>
      <w:r w:rsidR="004D55B1" w:rsidRPr="004D55B1">
        <w:rPr>
          <w:rFonts w:ascii="Arial" w:hAnsi="Arial" w:cs="Arial"/>
          <w:color w:val="000000"/>
          <w:lang w:bidi="bn-BD"/>
        </w:rPr>
        <w:t>R</w:t>
      </w:r>
      <w:r w:rsidR="006D549F" w:rsidRPr="004D55B1">
        <w:rPr>
          <w:rFonts w:ascii="Arial" w:hAnsi="Arial" w:cs="Arial"/>
          <w:color w:val="000000"/>
          <w:lang w:bidi="bn-BD"/>
        </w:rPr>
        <w:t xml:space="preserve">outemap because experience has shown that learners do not achieve this </w:t>
      </w:r>
      <w:r w:rsidR="00D0314A">
        <w:rPr>
          <w:rFonts w:ascii="Arial" w:hAnsi="Arial" w:cs="Arial"/>
          <w:color w:val="000000"/>
          <w:lang w:bidi="bn-BD"/>
        </w:rPr>
        <w:t>box</w:t>
      </w:r>
      <w:r w:rsidR="00D0314A" w:rsidRPr="004D55B1">
        <w:rPr>
          <w:rFonts w:ascii="Arial" w:hAnsi="Arial" w:cs="Arial"/>
          <w:color w:val="000000"/>
          <w:lang w:bidi="bn-BD"/>
        </w:rPr>
        <w:t xml:space="preserve"> </w:t>
      </w:r>
      <w:r w:rsidR="006D549F" w:rsidRPr="004D55B1">
        <w:rPr>
          <w:rFonts w:ascii="Arial" w:hAnsi="Arial" w:cs="Arial"/>
          <w:color w:val="000000"/>
          <w:lang w:bidi="bn-BD"/>
        </w:rPr>
        <w:t xml:space="preserve">independently at </w:t>
      </w:r>
      <w:r w:rsidR="00010C85" w:rsidRPr="004D55B1">
        <w:rPr>
          <w:rFonts w:ascii="Arial" w:hAnsi="Arial" w:cs="Arial"/>
          <w:color w:val="000000"/>
          <w:lang w:bidi="bn-BD"/>
        </w:rPr>
        <w:t>such an</w:t>
      </w:r>
      <w:r w:rsidR="006D549F" w:rsidRPr="004D55B1">
        <w:rPr>
          <w:rFonts w:ascii="Arial" w:hAnsi="Arial" w:cs="Arial"/>
          <w:color w:val="000000"/>
          <w:lang w:bidi="bn-BD"/>
        </w:rPr>
        <w:t xml:space="preserve"> early point. While it was agreed that it was located in the wrong place on the original </w:t>
      </w:r>
      <w:r w:rsidR="004D55B1">
        <w:rPr>
          <w:rFonts w:ascii="Arial" w:hAnsi="Arial" w:cs="Arial"/>
          <w:color w:val="000000"/>
          <w:lang w:bidi="bn-BD"/>
        </w:rPr>
        <w:t>R</w:t>
      </w:r>
      <w:r w:rsidR="006D549F" w:rsidRPr="004D55B1">
        <w:rPr>
          <w:rFonts w:ascii="Arial" w:hAnsi="Arial" w:cs="Arial"/>
          <w:color w:val="000000"/>
          <w:lang w:bidi="bn-BD"/>
        </w:rPr>
        <w:t>outemap, some of the feedback received suggests that it should be moved rather than removed</w:t>
      </w:r>
      <w:r w:rsidR="004D55B1">
        <w:rPr>
          <w:rFonts w:ascii="Arial" w:hAnsi="Arial" w:cs="Arial"/>
          <w:color w:val="000000"/>
          <w:lang w:bidi="bn-BD"/>
        </w:rPr>
        <w:t xml:space="preserve"> completely</w:t>
      </w:r>
      <w:r w:rsidR="006D549F" w:rsidRPr="004D55B1">
        <w:rPr>
          <w:rFonts w:ascii="Arial" w:hAnsi="Arial" w:cs="Arial"/>
          <w:color w:val="000000"/>
          <w:lang w:bidi="bn-BD"/>
        </w:rPr>
        <w:t>.</w:t>
      </w:r>
    </w:p>
    <w:p w14:paraId="717CF6C5" w14:textId="6213E351" w:rsidR="006D549F" w:rsidRDefault="006D549F" w:rsidP="006D549F">
      <w:pPr>
        <w:pStyle w:val="ListParagraph"/>
        <w:rPr>
          <w:rFonts w:ascii="Arial" w:hAnsi="Arial" w:cs="Arial"/>
          <w:color w:val="000000"/>
          <w:lang w:bidi="bn-BD"/>
        </w:rPr>
      </w:pPr>
    </w:p>
    <w:p w14:paraId="2E9D4EEA" w14:textId="21E3A49D" w:rsidR="006E43BE" w:rsidRDefault="006D549F" w:rsidP="007A2FAF">
      <w:pPr>
        <w:pStyle w:val="ListParagraph"/>
        <w:ind w:left="284"/>
        <w:rPr>
          <w:rFonts w:ascii="Arial" w:hAnsi="Arial" w:cs="Arial"/>
          <w:color w:val="000000"/>
          <w:lang w:bidi="bn-BD"/>
        </w:rPr>
      </w:pPr>
      <w:r>
        <w:rPr>
          <w:rFonts w:ascii="Arial" w:hAnsi="Arial" w:cs="Arial"/>
          <w:color w:val="000000"/>
          <w:lang w:bidi="bn-BD"/>
        </w:rPr>
        <w:t>We would therefore like to suggest that ‘Respond to ow</w:t>
      </w:r>
      <w:r w:rsidR="004D55B1">
        <w:rPr>
          <w:rFonts w:ascii="Arial" w:hAnsi="Arial" w:cs="Arial"/>
          <w:color w:val="000000"/>
          <w:lang w:bidi="bn-BD"/>
        </w:rPr>
        <w:t>n name</w:t>
      </w:r>
      <w:r w:rsidR="002211D1">
        <w:rPr>
          <w:rFonts w:ascii="Arial" w:hAnsi="Arial" w:cs="Arial"/>
          <w:color w:val="000000"/>
          <w:lang w:bidi="bn-BD"/>
        </w:rPr>
        <w:t>’</w:t>
      </w:r>
      <w:r w:rsidR="004D55B1">
        <w:rPr>
          <w:rFonts w:ascii="Arial" w:hAnsi="Arial" w:cs="Arial"/>
          <w:color w:val="000000"/>
          <w:lang w:bidi="bn-BD"/>
        </w:rPr>
        <w:t xml:space="preserve"> is </w:t>
      </w:r>
      <w:r w:rsidR="002B3B13">
        <w:rPr>
          <w:rFonts w:ascii="Arial" w:hAnsi="Arial" w:cs="Arial"/>
          <w:color w:val="000000"/>
          <w:lang w:bidi="bn-BD"/>
        </w:rPr>
        <w:br/>
      </w:r>
      <w:r w:rsidR="004D55B1">
        <w:rPr>
          <w:rFonts w:ascii="Arial" w:hAnsi="Arial" w:cs="Arial"/>
          <w:color w:val="000000"/>
          <w:lang w:bidi="bn-BD"/>
        </w:rPr>
        <w:t>re-introduced to the Routemap and is includ</w:t>
      </w:r>
      <w:r w:rsidR="002211D1">
        <w:rPr>
          <w:rFonts w:ascii="Arial" w:hAnsi="Arial" w:cs="Arial"/>
          <w:color w:val="000000"/>
          <w:lang w:bidi="bn-BD"/>
        </w:rPr>
        <w:t>ed between box 25 (Contingency a</w:t>
      </w:r>
      <w:r w:rsidR="004D55B1">
        <w:rPr>
          <w:rFonts w:ascii="Arial" w:hAnsi="Arial" w:cs="Arial"/>
          <w:color w:val="000000"/>
          <w:lang w:bidi="bn-BD"/>
        </w:rPr>
        <w:t>warenes</w:t>
      </w:r>
      <w:r w:rsidR="002211D1">
        <w:rPr>
          <w:rFonts w:ascii="Arial" w:hAnsi="Arial" w:cs="Arial"/>
          <w:color w:val="000000"/>
          <w:lang w:bidi="bn-BD"/>
        </w:rPr>
        <w:t>s) and box 26 (Intentional exploration of the e</w:t>
      </w:r>
      <w:r w:rsidR="004D55B1">
        <w:rPr>
          <w:rFonts w:ascii="Arial" w:hAnsi="Arial" w:cs="Arial"/>
          <w:color w:val="000000"/>
          <w:lang w:bidi="bn-BD"/>
        </w:rPr>
        <w:t>nvironment)</w:t>
      </w:r>
      <w:r w:rsidR="002211D1">
        <w:rPr>
          <w:rFonts w:ascii="Arial" w:hAnsi="Arial" w:cs="Arial"/>
          <w:color w:val="000000"/>
          <w:lang w:bidi="bn-BD"/>
        </w:rPr>
        <w:t>.</w:t>
      </w:r>
      <w:r w:rsidR="004D55B1">
        <w:rPr>
          <w:rFonts w:ascii="Arial" w:hAnsi="Arial" w:cs="Arial"/>
          <w:color w:val="000000"/>
          <w:lang w:bidi="bn-BD"/>
        </w:rPr>
        <w:t xml:space="preserve"> </w:t>
      </w:r>
    </w:p>
    <w:p w14:paraId="588428BE" w14:textId="611BF4C9" w:rsidR="00D0314A" w:rsidRDefault="00D0314A" w:rsidP="002211D1">
      <w:pPr>
        <w:pStyle w:val="ListParagraph"/>
        <w:rPr>
          <w:rFonts w:ascii="Arial" w:hAnsi="Arial" w:cs="Arial"/>
          <w:color w:val="000000"/>
          <w:lang w:bidi="bn-BD"/>
        </w:rPr>
      </w:pPr>
    </w:p>
    <w:p w14:paraId="4C56AB90" w14:textId="22A7281A" w:rsidR="00D0314A" w:rsidRDefault="00D0314A" w:rsidP="00CC48DB">
      <w:pPr>
        <w:pStyle w:val="ListParagraph"/>
        <w:numPr>
          <w:ilvl w:val="0"/>
          <w:numId w:val="9"/>
        </w:numPr>
        <w:ind w:left="567" w:hanging="283"/>
        <w:rPr>
          <w:rFonts w:ascii="Arial" w:hAnsi="Arial" w:cs="Arial"/>
          <w:color w:val="000000"/>
          <w:lang w:bidi="bn-BD"/>
        </w:rPr>
      </w:pPr>
      <w:r>
        <w:rPr>
          <w:rFonts w:ascii="Arial" w:hAnsi="Arial" w:cs="Arial"/>
          <w:color w:val="000000"/>
          <w:lang w:bidi="bn-BD"/>
        </w:rPr>
        <w:t>Do you agree with this recommendation? Please explain your answer.</w:t>
      </w:r>
    </w:p>
    <w:p w14:paraId="34009013" w14:textId="77777777" w:rsidR="00D0314A" w:rsidRDefault="00D0314A" w:rsidP="00D0314A">
      <w:pPr>
        <w:pStyle w:val="ListParagraph"/>
        <w:ind w:left="1080"/>
        <w:rPr>
          <w:rFonts w:ascii="Arial" w:hAnsi="Arial" w:cs="Arial"/>
          <w:color w:val="000000"/>
          <w:lang w:bidi="bn-B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D0314A" w14:paraId="251F9BA4" w14:textId="77777777" w:rsidTr="00737DAC">
        <w:tc>
          <w:tcPr>
            <w:tcW w:w="8873" w:type="dxa"/>
            <w:shd w:val="clear" w:color="auto" w:fill="auto"/>
          </w:tcPr>
          <w:p w14:paraId="14A3FDCD" w14:textId="77777777" w:rsidR="00D0314A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24C4D3A" w14:textId="77777777" w:rsidR="00D0314A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43BAD44" w14:textId="77777777" w:rsidR="00D0314A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30730C01" w14:textId="77777777" w:rsidR="00D0314A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8A05768" w14:textId="77777777" w:rsidR="00D0314A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A4610D7" w14:textId="77777777" w:rsidR="00D0314A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D00DCB2" w14:textId="77777777" w:rsidR="00D0314A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088AB537" w14:textId="77777777" w:rsidR="00D0314A" w:rsidRDefault="00D0314A" w:rsidP="002211D1">
      <w:pPr>
        <w:pStyle w:val="ListParagraph"/>
        <w:rPr>
          <w:rFonts w:ascii="Arial" w:hAnsi="Arial" w:cs="Arial"/>
          <w:color w:val="000000"/>
          <w:lang w:bidi="bn-BD"/>
        </w:rPr>
      </w:pPr>
    </w:p>
    <w:p w14:paraId="2B98D432" w14:textId="6D47C5FF" w:rsidR="006E43BE" w:rsidRDefault="006E43BE" w:rsidP="00DB2A78">
      <w:pPr>
        <w:pStyle w:val="ListParagraph"/>
        <w:ind w:left="284"/>
        <w:rPr>
          <w:rFonts w:ascii="Arial" w:hAnsi="Arial" w:cs="Arial"/>
          <w:color w:val="000000"/>
          <w:lang w:bidi="bn-BD"/>
        </w:rPr>
      </w:pPr>
      <w:r>
        <w:rPr>
          <w:rFonts w:ascii="Arial" w:hAnsi="Arial" w:cs="Arial"/>
          <w:color w:val="000000"/>
          <w:lang w:bidi="bn-BD"/>
        </w:rPr>
        <w:lastRenderedPageBreak/>
        <w:t xml:space="preserve">There has been some discussion about the impact re-introducing </w:t>
      </w:r>
      <w:r w:rsidR="00DB15B2">
        <w:rPr>
          <w:rFonts w:ascii="Arial" w:hAnsi="Arial" w:cs="Arial"/>
          <w:color w:val="000000"/>
          <w:lang w:bidi="bn-BD"/>
        </w:rPr>
        <w:t>‘Respond to own name’</w:t>
      </w:r>
      <w:r>
        <w:rPr>
          <w:rFonts w:ascii="Arial" w:hAnsi="Arial" w:cs="Arial"/>
          <w:color w:val="000000"/>
          <w:lang w:bidi="bn-BD"/>
        </w:rPr>
        <w:t xml:space="preserve"> may have on the numbering of the boxes on the Routemap. </w:t>
      </w:r>
      <w:r w:rsidR="00DB15B2">
        <w:rPr>
          <w:rFonts w:ascii="Arial" w:hAnsi="Arial" w:cs="Arial"/>
          <w:color w:val="000000"/>
          <w:lang w:bidi="bn-BD"/>
        </w:rPr>
        <w:t>Should it be re-introduced, t</w:t>
      </w:r>
      <w:r>
        <w:rPr>
          <w:rFonts w:ascii="Arial" w:hAnsi="Arial" w:cs="Arial"/>
          <w:color w:val="000000"/>
          <w:lang w:bidi="bn-BD"/>
        </w:rPr>
        <w:t xml:space="preserve">he following options have been </w:t>
      </w:r>
      <w:r w:rsidR="00D0314A">
        <w:rPr>
          <w:rFonts w:ascii="Arial" w:hAnsi="Arial" w:cs="Arial"/>
          <w:color w:val="000000"/>
          <w:lang w:bidi="bn-BD"/>
        </w:rPr>
        <w:t>considered</w:t>
      </w:r>
      <w:r w:rsidR="00DB2A78">
        <w:rPr>
          <w:rFonts w:ascii="Arial" w:hAnsi="Arial" w:cs="Arial"/>
          <w:color w:val="000000"/>
          <w:lang w:bidi="bn-BD"/>
        </w:rPr>
        <w:t>.</w:t>
      </w:r>
      <w:r w:rsidR="00DB2A78">
        <w:rPr>
          <w:rFonts w:ascii="Arial" w:hAnsi="Arial" w:cs="Arial"/>
          <w:color w:val="000000"/>
          <w:lang w:bidi="bn-BD"/>
        </w:rPr>
        <w:br/>
      </w:r>
    </w:p>
    <w:p w14:paraId="6BAA33EA" w14:textId="7D9FA796" w:rsidR="002211D1" w:rsidRPr="008C7050" w:rsidRDefault="006E43BE" w:rsidP="004D2BC7">
      <w:pPr>
        <w:pStyle w:val="ListParagraph"/>
        <w:numPr>
          <w:ilvl w:val="0"/>
          <w:numId w:val="8"/>
        </w:numPr>
        <w:ind w:left="567" w:hanging="283"/>
        <w:rPr>
          <w:rFonts w:ascii="Arial" w:hAnsi="Arial" w:cs="Arial"/>
          <w:color w:val="000000"/>
          <w:lang w:bidi="bn-BD"/>
        </w:rPr>
      </w:pPr>
      <w:r w:rsidRPr="00FF0271">
        <w:rPr>
          <w:rFonts w:ascii="Arial" w:hAnsi="Arial" w:cs="Arial"/>
          <w:color w:val="000000"/>
          <w:lang w:bidi="bn-BD"/>
        </w:rPr>
        <w:t xml:space="preserve">Keep the numbering up to box 25 as it appears on the current version of </w:t>
      </w:r>
      <w:r w:rsidR="00EA5C67">
        <w:rPr>
          <w:rFonts w:ascii="Arial" w:hAnsi="Arial" w:cs="Arial"/>
          <w:color w:val="000000"/>
          <w:lang w:bidi="bn-BD"/>
        </w:rPr>
        <w:br/>
      </w:r>
      <w:r w:rsidRPr="00FF0271">
        <w:rPr>
          <w:rFonts w:ascii="Arial" w:hAnsi="Arial" w:cs="Arial"/>
          <w:color w:val="000000"/>
          <w:lang w:bidi="bn-BD"/>
        </w:rPr>
        <w:t>the Routemap (as published on 28 January</w:t>
      </w:r>
      <w:r w:rsidR="00AB4290" w:rsidRPr="00FF0271">
        <w:rPr>
          <w:rFonts w:ascii="Arial" w:hAnsi="Arial" w:cs="Arial"/>
          <w:color w:val="000000"/>
          <w:lang w:bidi="bn-BD"/>
        </w:rPr>
        <w:t xml:space="preserve"> and available at </w:t>
      </w:r>
      <w:hyperlink r:id="rId15" w:history="1">
        <w:r w:rsidR="00FF0271" w:rsidRPr="008C7050">
          <w:rPr>
            <w:rStyle w:val="Hyperlink"/>
            <w:rFonts w:ascii="Arial" w:hAnsi="Arial" w:cs="Arial"/>
            <w:u w:val="none"/>
            <w:lang w:bidi="bn-BD"/>
          </w:rPr>
          <w:t>hwb.gov.wales/curriculum-for-wales/routes-for-learning</w:t>
        </w:r>
      </w:hyperlink>
      <w:r w:rsidRPr="008C7050">
        <w:rPr>
          <w:rFonts w:ascii="Arial" w:hAnsi="Arial" w:cs="Arial"/>
          <w:color w:val="000000"/>
          <w:lang w:bidi="bn-BD"/>
        </w:rPr>
        <w:t>) but change the numbering on the bottom part, from box 26 onwards.</w:t>
      </w:r>
      <w:r w:rsidRPr="008C7050" w:rsidDel="006E43BE">
        <w:rPr>
          <w:rFonts w:ascii="Arial" w:hAnsi="Arial" w:cs="Arial"/>
          <w:color w:val="000000"/>
          <w:lang w:bidi="bn-BD"/>
        </w:rPr>
        <w:t xml:space="preserve"> </w:t>
      </w:r>
      <w:r w:rsidR="002211D1" w:rsidRPr="008C7050">
        <w:rPr>
          <w:rFonts w:ascii="Arial" w:hAnsi="Arial" w:cs="Arial"/>
          <w:color w:val="000000"/>
          <w:lang w:bidi="bn-BD"/>
        </w:rPr>
        <w:t>‘Respond to own name’ would become box 26, ‘Intentional exploration of the environment</w:t>
      </w:r>
      <w:r w:rsidR="007B3501" w:rsidRPr="008C7050">
        <w:rPr>
          <w:rFonts w:ascii="Arial" w:hAnsi="Arial" w:cs="Arial"/>
          <w:color w:val="000000"/>
          <w:lang w:bidi="bn-BD"/>
        </w:rPr>
        <w:t>’</w:t>
      </w:r>
      <w:r w:rsidR="002211D1" w:rsidRPr="008C7050">
        <w:rPr>
          <w:rFonts w:ascii="Arial" w:hAnsi="Arial" w:cs="Arial"/>
          <w:color w:val="000000"/>
          <w:lang w:bidi="bn-BD"/>
        </w:rPr>
        <w:t xml:space="preserve"> would become box 27 and so on.</w:t>
      </w:r>
    </w:p>
    <w:p w14:paraId="7CB5C503" w14:textId="7730C8FA" w:rsidR="006E43BE" w:rsidRPr="008C7050" w:rsidRDefault="006E43BE" w:rsidP="00AB4290">
      <w:pPr>
        <w:pStyle w:val="ListParagraph"/>
        <w:numPr>
          <w:ilvl w:val="0"/>
          <w:numId w:val="8"/>
        </w:numPr>
        <w:ind w:left="567" w:hanging="283"/>
        <w:rPr>
          <w:rFonts w:ascii="Arial" w:hAnsi="Arial" w:cs="Arial"/>
          <w:color w:val="000000"/>
          <w:lang w:bidi="bn-BD"/>
        </w:rPr>
      </w:pPr>
      <w:r w:rsidRPr="008C7050">
        <w:rPr>
          <w:rFonts w:ascii="Arial" w:hAnsi="Arial" w:cs="Arial"/>
          <w:color w:val="000000"/>
          <w:lang w:bidi="bn-BD"/>
        </w:rPr>
        <w:t>Revert to the numbering used in the original version of the Routemap (as published in 2006</w:t>
      </w:r>
      <w:r w:rsidR="00AB4290" w:rsidRPr="008C7050">
        <w:rPr>
          <w:rFonts w:ascii="Arial" w:hAnsi="Arial" w:cs="Arial"/>
          <w:color w:val="000000"/>
          <w:lang w:bidi="bn-BD"/>
        </w:rPr>
        <w:t xml:space="preserve"> and available at </w:t>
      </w:r>
      <w:hyperlink r:id="rId16" w:history="1">
        <w:r w:rsidR="00AB4290" w:rsidRPr="008C7050">
          <w:rPr>
            <w:rStyle w:val="Hyperlink"/>
            <w:rFonts w:ascii="Arial" w:hAnsi="Arial" w:cs="Arial"/>
            <w:u w:val="none"/>
            <w:lang w:bidi="bn-BD"/>
          </w:rPr>
          <w:t>hwb.gov.wales/storage/2bbe3615-64d0-48c6-8002-a65239fb6ee9/routes-for-learning-routemap.pdf</w:t>
        </w:r>
      </w:hyperlink>
      <w:r w:rsidRPr="008C7050">
        <w:rPr>
          <w:rFonts w:ascii="Arial" w:hAnsi="Arial" w:cs="Arial"/>
          <w:color w:val="000000"/>
          <w:lang w:bidi="bn-BD"/>
        </w:rPr>
        <w:t>) and simply move ‘Respond to own name’</w:t>
      </w:r>
      <w:r w:rsidR="00D0314A" w:rsidRPr="008C7050">
        <w:rPr>
          <w:rFonts w:ascii="Arial" w:hAnsi="Arial" w:cs="Arial"/>
          <w:color w:val="000000"/>
          <w:lang w:bidi="bn-BD"/>
        </w:rPr>
        <w:t xml:space="preserve"> with its original number (box 8) to be placed lower down on the Routemap</w:t>
      </w:r>
      <w:r w:rsidR="00DB15B2" w:rsidRPr="008C7050">
        <w:rPr>
          <w:rFonts w:ascii="Arial" w:hAnsi="Arial" w:cs="Arial"/>
          <w:color w:val="000000"/>
          <w:lang w:bidi="bn-BD"/>
        </w:rPr>
        <w:t xml:space="preserve"> (between box 25 and box 26)</w:t>
      </w:r>
      <w:r w:rsidRPr="008C7050">
        <w:rPr>
          <w:rFonts w:ascii="Arial" w:hAnsi="Arial" w:cs="Arial"/>
          <w:color w:val="000000"/>
          <w:lang w:bidi="bn-BD"/>
        </w:rPr>
        <w:t xml:space="preserve">. </w:t>
      </w:r>
    </w:p>
    <w:p w14:paraId="5BF14E07" w14:textId="77777777" w:rsidR="005836F0" w:rsidRPr="002211D1" w:rsidRDefault="005836F0" w:rsidP="005836F0">
      <w:pPr>
        <w:pStyle w:val="ListParagraph"/>
        <w:ind w:left="2160"/>
        <w:rPr>
          <w:rFonts w:ascii="Arial" w:hAnsi="Arial" w:cs="Arial"/>
          <w:color w:val="000000"/>
          <w:lang w:bidi="bn-BD"/>
        </w:rPr>
      </w:pPr>
    </w:p>
    <w:p w14:paraId="7E62DFFD" w14:textId="2602B7AC" w:rsidR="00DB15B2" w:rsidRDefault="00D0314A" w:rsidP="004D2BC7">
      <w:pPr>
        <w:pStyle w:val="ListParagraph"/>
        <w:numPr>
          <w:ilvl w:val="0"/>
          <w:numId w:val="9"/>
        </w:numPr>
        <w:ind w:left="567" w:hanging="283"/>
        <w:rPr>
          <w:rFonts w:ascii="Arial" w:hAnsi="Arial" w:cs="Arial"/>
          <w:color w:val="000000"/>
          <w:lang w:bidi="bn-BD"/>
        </w:rPr>
      </w:pPr>
      <w:r>
        <w:rPr>
          <w:rFonts w:ascii="Arial" w:hAnsi="Arial" w:cs="Arial"/>
          <w:color w:val="000000"/>
          <w:lang w:bidi="bn-BD"/>
        </w:rPr>
        <w:t xml:space="preserve">If ‘Respond to own name’ should be re-introduced, </w:t>
      </w:r>
      <w:r w:rsidR="00DB15B2">
        <w:rPr>
          <w:rFonts w:ascii="Arial" w:hAnsi="Arial" w:cs="Arial"/>
          <w:color w:val="000000"/>
          <w:lang w:bidi="bn-BD"/>
        </w:rPr>
        <w:t xml:space="preserve">which of the above options would you prefer? </w:t>
      </w:r>
    </w:p>
    <w:p w14:paraId="37CA1770" w14:textId="77777777" w:rsidR="00DB15B2" w:rsidRPr="00DB15B2" w:rsidRDefault="00DB15B2" w:rsidP="004D2BC7">
      <w:pPr>
        <w:pStyle w:val="ListParagraph"/>
        <w:ind w:left="567" w:hanging="283"/>
        <w:rPr>
          <w:rFonts w:ascii="Arial" w:hAnsi="Arial" w:cs="Arial"/>
          <w:color w:val="000000"/>
          <w:lang w:bidi="bn-BD"/>
        </w:rPr>
      </w:pPr>
    </w:p>
    <w:p w14:paraId="39878D41" w14:textId="2166D89F" w:rsidR="006D549F" w:rsidRPr="005836F0" w:rsidRDefault="009F72D8" w:rsidP="004D2BC7">
      <w:pPr>
        <w:ind w:left="567"/>
        <w:rPr>
          <w:rFonts w:ascii="Arial" w:hAnsi="Arial" w:cs="Arial"/>
          <w:color w:val="000000"/>
          <w:lang w:bidi="bn-BD"/>
        </w:rPr>
      </w:pPr>
      <w:r w:rsidRPr="005836F0">
        <w:rPr>
          <w:rFonts w:ascii="Arial" w:hAnsi="Arial" w:cs="Arial"/>
          <w:color w:val="000000"/>
          <w:lang w:bidi="bn-BD"/>
        </w:rPr>
        <w:t>Please explain your answer.</w:t>
      </w:r>
    </w:p>
    <w:p w14:paraId="677353B5" w14:textId="4E5F2949" w:rsidR="009F72D8" w:rsidRDefault="009F72D8" w:rsidP="006D549F">
      <w:pPr>
        <w:pStyle w:val="ListParagraph"/>
        <w:rPr>
          <w:rFonts w:ascii="Arial" w:hAnsi="Arial" w:cs="Arial"/>
          <w:color w:val="000000"/>
          <w:lang w:bidi="bn-B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9F72D8" w14:paraId="45C11CF0" w14:textId="77777777" w:rsidTr="00AF4CEA">
        <w:tc>
          <w:tcPr>
            <w:tcW w:w="8873" w:type="dxa"/>
          </w:tcPr>
          <w:p w14:paraId="75E6DE08" w14:textId="77777777" w:rsidR="009F72D8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D49E322" w14:textId="77777777" w:rsidR="009F72D8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13C8E6D8" w14:textId="77777777" w:rsidR="009F72D8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35E0D86" w14:textId="77777777" w:rsidR="009F72D8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3C5BBED9" w14:textId="77777777" w:rsidR="009F72D8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1842C7E4" w14:textId="77777777" w:rsidR="009F72D8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9E733F5" w14:textId="26B56725" w:rsidR="009F72D8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16DB3398" w14:textId="72571B51" w:rsidR="009F72D8" w:rsidRDefault="009F72D8" w:rsidP="006D549F">
      <w:pPr>
        <w:pStyle w:val="ListParagraph"/>
        <w:rPr>
          <w:rFonts w:ascii="Arial" w:hAnsi="Arial" w:cs="Arial"/>
          <w:color w:val="000000"/>
          <w:lang w:bidi="bn-BD"/>
        </w:rPr>
      </w:pPr>
    </w:p>
    <w:p w14:paraId="0FE7CDFB" w14:textId="3F52CB14" w:rsidR="009F72D8" w:rsidRDefault="009F72D8" w:rsidP="007F702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Are there any other changes that you would like to see made to the Routemap?</w:t>
      </w:r>
    </w:p>
    <w:p w14:paraId="25FA4F98" w14:textId="2C0EC5A6" w:rsidR="009F72D8" w:rsidRDefault="009F72D8" w:rsidP="009F72D8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9F72D8" w14:paraId="0E01C5D3" w14:textId="77777777" w:rsidTr="00AF4CEA">
        <w:tc>
          <w:tcPr>
            <w:tcW w:w="8873" w:type="dxa"/>
          </w:tcPr>
          <w:p w14:paraId="55A26C60" w14:textId="77777777" w:rsidR="009F72D8" w:rsidRDefault="009F72D8" w:rsidP="009F72D8">
            <w:pPr>
              <w:pStyle w:val="ListParagraph"/>
              <w:rPr>
                <w:rFonts w:ascii="Arial" w:hAnsi="Arial" w:cs="Arial"/>
              </w:rPr>
            </w:pPr>
          </w:p>
          <w:p w14:paraId="3D486756" w14:textId="77777777" w:rsidR="009F72D8" w:rsidRDefault="009F72D8" w:rsidP="009F72D8">
            <w:pPr>
              <w:rPr>
                <w:rFonts w:ascii="Arial" w:hAnsi="Arial" w:cs="Arial"/>
              </w:rPr>
            </w:pPr>
          </w:p>
          <w:p w14:paraId="30F0F894" w14:textId="77777777" w:rsidR="009F72D8" w:rsidRDefault="009F72D8" w:rsidP="009F72D8">
            <w:pPr>
              <w:rPr>
                <w:rFonts w:ascii="Arial" w:hAnsi="Arial" w:cs="Arial"/>
              </w:rPr>
            </w:pPr>
          </w:p>
          <w:p w14:paraId="02C2B68F" w14:textId="77777777" w:rsidR="009F72D8" w:rsidRDefault="009F72D8" w:rsidP="009F72D8">
            <w:pPr>
              <w:rPr>
                <w:rFonts w:ascii="Arial" w:hAnsi="Arial" w:cs="Arial"/>
              </w:rPr>
            </w:pPr>
          </w:p>
          <w:p w14:paraId="3BD91395" w14:textId="77777777" w:rsidR="009F72D8" w:rsidRDefault="009F72D8" w:rsidP="009F72D8">
            <w:pPr>
              <w:rPr>
                <w:rFonts w:ascii="Arial" w:hAnsi="Arial" w:cs="Arial"/>
              </w:rPr>
            </w:pPr>
          </w:p>
          <w:p w14:paraId="1EF85C6C" w14:textId="77777777" w:rsidR="009F72D8" w:rsidRDefault="009F72D8" w:rsidP="009F72D8">
            <w:pPr>
              <w:rPr>
                <w:rFonts w:ascii="Arial" w:hAnsi="Arial" w:cs="Arial"/>
              </w:rPr>
            </w:pPr>
          </w:p>
          <w:p w14:paraId="64222C13" w14:textId="0318A88E" w:rsidR="009F72D8" w:rsidRDefault="009F72D8" w:rsidP="009F72D8">
            <w:pPr>
              <w:rPr>
                <w:rFonts w:ascii="Arial" w:hAnsi="Arial" w:cs="Arial"/>
              </w:rPr>
            </w:pPr>
          </w:p>
        </w:tc>
      </w:tr>
    </w:tbl>
    <w:p w14:paraId="4DC12B73" w14:textId="06ACB2D2" w:rsidR="009F72D8" w:rsidRDefault="009F72D8" w:rsidP="009F72D8">
      <w:pPr>
        <w:ind w:left="360"/>
        <w:rPr>
          <w:rFonts w:ascii="Arial" w:hAnsi="Arial" w:cs="Arial"/>
        </w:rPr>
      </w:pPr>
    </w:p>
    <w:p w14:paraId="2A54E62D" w14:textId="50809F1C" w:rsidR="009F72D8" w:rsidRDefault="00A4149C" w:rsidP="007F7023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be aware that any changes made to the Routemap will be reflected across the rest of the Routes for Learning suite of materials – including the exemplification videos and guidance document.</w:t>
      </w:r>
    </w:p>
    <w:p w14:paraId="5B35BDE0" w14:textId="37C21F28" w:rsidR="009F72D8" w:rsidRDefault="009F72D8" w:rsidP="009F72D8">
      <w:pPr>
        <w:ind w:left="360"/>
        <w:rPr>
          <w:rFonts w:ascii="Arial" w:hAnsi="Arial" w:cs="Arial"/>
        </w:rPr>
      </w:pPr>
    </w:p>
    <w:p w14:paraId="2BE5DAFC" w14:textId="77777777" w:rsidR="009F72D8" w:rsidRPr="00AF4CEA" w:rsidRDefault="009F72D8" w:rsidP="009F72D8">
      <w:pPr>
        <w:rPr>
          <w:rFonts w:ascii="Arial" w:hAnsi="Arial" w:cs="Arial"/>
          <w:b/>
          <w:color w:val="009681"/>
          <w:sz w:val="28"/>
          <w:szCs w:val="28"/>
        </w:rPr>
      </w:pPr>
      <w:r w:rsidRPr="00AF4CEA">
        <w:rPr>
          <w:rFonts w:ascii="Arial" w:hAnsi="Arial" w:cs="Arial"/>
          <w:b/>
          <w:color w:val="009681"/>
          <w:sz w:val="28"/>
          <w:szCs w:val="28"/>
        </w:rPr>
        <w:t>Exemplification videos</w:t>
      </w:r>
    </w:p>
    <w:p w14:paraId="2D3200C6" w14:textId="77777777" w:rsidR="009F72D8" w:rsidRPr="009F72D8" w:rsidRDefault="009F72D8" w:rsidP="009F72D8">
      <w:pPr>
        <w:ind w:left="360"/>
        <w:rPr>
          <w:rFonts w:ascii="Arial" w:hAnsi="Arial" w:cs="Arial"/>
        </w:rPr>
      </w:pPr>
    </w:p>
    <w:p w14:paraId="68E045E2" w14:textId="4ACB12FB" w:rsidR="00A66B54" w:rsidRDefault="006D549F" w:rsidP="007F702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color w:val="000000"/>
          <w:lang w:bidi="bn-BD"/>
        </w:rPr>
        <w:t xml:space="preserve">Ten further </w:t>
      </w:r>
      <w:r w:rsidR="0035498C">
        <w:rPr>
          <w:rFonts w:ascii="Arial" w:hAnsi="Arial" w:cs="Arial"/>
          <w:color w:val="000000"/>
          <w:lang w:bidi="bn-BD"/>
        </w:rPr>
        <w:t xml:space="preserve">videos </w:t>
      </w:r>
      <w:r>
        <w:rPr>
          <w:rFonts w:ascii="Arial" w:hAnsi="Arial" w:cs="Arial"/>
          <w:color w:val="000000"/>
          <w:lang w:bidi="bn-BD"/>
        </w:rPr>
        <w:t xml:space="preserve">have been uploaded </w:t>
      </w:r>
      <w:r w:rsidR="00A66B54" w:rsidRPr="006D549F">
        <w:rPr>
          <w:rFonts w:ascii="Arial" w:hAnsi="Arial" w:cs="Arial"/>
        </w:rPr>
        <w:t xml:space="preserve">in order to exemplify some of the </w:t>
      </w:r>
      <w:r w:rsidR="004D55B1">
        <w:rPr>
          <w:rFonts w:ascii="Arial" w:hAnsi="Arial" w:cs="Arial"/>
        </w:rPr>
        <w:t>boxes</w:t>
      </w:r>
      <w:r w:rsidR="00A66B54" w:rsidRPr="006D549F">
        <w:rPr>
          <w:rFonts w:ascii="Arial" w:hAnsi="Arial" w:cs="Arial"/>
        </w:rPr>
        <w:t xml:space="preserve"> and milestones included on the Routemap. We are in the pr</w:t>
      </w:r>
      <w:r w:rsidR="00010C85">
        <w:rPr>
          <w:rFonts w:ascii="Arial" w:hAnsi="Arial" w:cs="Arial"/>
        </w:rPr>
        <w:t xml:space="preserve">ocess of preparing </w:t>
      </w:r>
      <w:r w:rsidR="0035498C">
        <w:rPr>
          <w:rFonts w:ascii="Arial" w:hAnsi="Arial" w:cs="Arial"/>
        </w:rPr>
        <w:t xml:space="preserve">videos </w:t>
      </w:r>
      <w:r w:rsidR="00010C85">
        <w:rPr>
          <w:rFonts w:ascii="Arial" w:hAnsi="Arial" w:cs="Arial"/>
        </w:rPr>
        <w:t>to exemplify all of the route descriptors with the aim of</w:t>
      </w:r>
      <w:r w:rsidR="004D55B1">
        <w:rPr>
          <w:rFonts w:ascii="Arial" w:hAnsi="Arial" w:cs="Arial"/>
        </w:rPr>
        <w:t xml:space="preserve"> embedding</w:t>
      </w:r>
      <w:r w:rsidR="00A66B54" w:rsidRPr="006D549F">
        <w:rPr>
          <w:rFonts w:ascii="Arial" w:hAnsi="Arial" w:cs="Arial"/>
        </w:rPr>
        <w:t xml:space="preserve"> </w:t>
      </w:r>
      <w:r w:rsidR="00010C85">
        <w:rPr>
          <w:rFonts w:ascii="Arial" w:hAnsi="Arial" w:cs="Arial"/>
        </w:rPr>
        <w:t>them in an interactive</w:t>
      </w:r>
      <w:r w:rsidR="00A66B54" w:rsidRPr="006D549F">
        <w:rPr>
          <w:rFonts w:ascii="Arial" w:hAnsi="Arial" w:cs="Arial"/>
        </w:rPr>
        <w:t xml:space="preserve"> </w:t>
      </w:r>
      <w:r w:rsidR="0035498C">
        <w:rPr>
          <w:rFonts w:ascii="Arial" w:hAnsi="Arial" w:cs="Arial"/>
        </w:rPr>
        <w:t>Route</w:t>
      </w:r>
      <w:r w:rsidR="00A66B54" w:rsidRPr="006D549F">
        <w:rPr>
          <w:rFonts w:ascii="Arial" w:hAnsi="Arial" w:cs="Arial"/>
        </w:rPr>
        <w:t>map.</w:t>
      </w:r>
    </w:p>
    <w:p w14:paraId="679C9021" w14:textId="7C52250A" w:rsidR="006D549F" w:rsidRDefault="006D549F" w:rsidP="006D549F">
      <w:pPr>
        <w:pStyle w:val="ListParagraph"/>
        <w:rPr>
          <w:rFonts w:ascii="Arial" w:hAnsi="Arial" w:cs="Arial"/>
        </w:rPr>
      </w:pPr>
    </w:p>
    <w:p w14:paraId="149C05E0" w14:textId="6BA3FD59" w:rsidR="006D549F" w:rsidRDefault="006D549F" w:rsidP="007F7023">
      <w:pPr>
        <w:pStyle w:val="xmsolistparagraph"/>
        <w:numPr>
          <w:ilvl w:val="0"/>
          <w:numId w:val="7"/>
        </w:numPr>
        <w:ind w:left="567" w:hanging="283"/>
        <w:rPr>
          <w:rFonts w:ascii="Arial" w:hAnsi="Arial" w:cs="Arial"/>
        </w:rPr>
      </w:pPr>
      <w:r w:rsidRPr="005C07DA">
        <w:rPr>
          <w:rFonts w:ascii="Arial" w:hAnsi="Arial" w:cs="Arial"/>
        </w:rPr>
        <w:lastRenderedPageBreak/>
        <w:t>Do you feel that the</w:t>
      </w:r>
      <w:r>
        <w:rPr>
          <w:rFonts w:ascii="Arial" w:hAnsi="Arial" w:cs="Arial"/>
        </w:rPr>
        <w:t xml:space="preserve">se </w:t>
      </w:r>
      <w:r w:rsidR="0035498C">
        <w:rPr>
          <w:rFonts w:ascii="Arial" w:hAnsi="Arial" w:cs="Arial"/>
        </w:rPr>
        <w:t xml:space="preserve">videos </w:t>
      </w:r>
      <w:r>
        <w:rPr>
          <w:rFonts w:ascii="Arial" w:hAnsi="Arial" w:cs="Arial"/>
        </w:rPr>
        <w:t xml:space="preserve">are appropriate to support practitioner understanding of the relevant route descriptors? </w:t>
      </w:r>
      <w:r w:rsidRPr="005C07DA">
        <w:rPr>
          <w:rFonts w:ascii="Arial" w:hAnsi="Arial" w:cs="Arial"/>
        </w:rPr>
        <w:t xml:space="preserve"> </w:t>
      </w:r>
    </w:p>
    <w:p w14:paraId="00950C8B" w14:textId="710ED97B" w:rsidR="00C92C6A" w:rsidRDefault="00C92C6A" w:rsidP="006D549F">
      <w:pPr>
        <w:pStyle w:val="xmsolistparagraph"/>
        <w:ind w:left="770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C92C6A" w14:paraId="37038B7C" w14:textId="77777777" w:rsidTr="00AF4CEA">
        <w:tc>
          <w:tcPr>
            <w:tcW w:w="8873" w:type="dxa"/>
          </w:tcPr>
          <w:p w14:paraId="53E057AF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6090B1DC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A04243B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BEEC711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1257DD00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FC60C5C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BD50A92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409A2762" w14:textId="5872B622" w:rsidR="006D549F" w:rsidRDefault="006D549F" w:rsidP="007C3CA6">
      <w:pPr>
        <w:pStyle w:val="xmsolistparagraph"/>
        <w:rPr>
          <w:rFonts w:ascii="Arial" w:hAnsi="Arial" w:cs="Arial"/>
        </w:rPr>
      </w:pPr>
    </w:p>
    <w:p w14:paraId="74E5BF9A" w14:textId="0F88B69B" w:rsidR="006D549F" w:rsidRDefault="006D549F" w:rsidP="00785A29">
      <w:pPr>
        <w:pStyle w:val="xmsolistparagraph"/>
        <w:numPr>
          <w:ilvl w:val="0"/>
          <w:numId w:val="7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Are there any changes </w:t>
      </w:r>
      <w:r w:rsidRPr="005C07DA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would</w:t>
      </w:r>
      <w:r w:rsidRPr="005C07DA">
        <w:rPr>
          <w:rFonts w:ascii="Arial" w:hAnsi="Arial" w:cs="Arial"/>
        </w:rPr>
        <w:t xml:space="preserve"> like to suggest? </w:t>
      </w:r>
    </w:p>
    <w:p w14:paraId="2301BE66" w14:textId="14F21C02" w:rsidR="00C92C6A" w:rsidRDefault="00C92C6A" w:rsidP="006D549F">
      <w:pPr>
        <w:pStyle w:val="xmsolistparagraph"/>
        <w:ind w:left="770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C92C6A" w14:paraId="57AFFBAA" w14:textId="77777777" w:rsidTr="00AF4CEA">
        <w:tc>
          <w:tcPr>
            <w:tcW w:w="8873" w:type="dxa"/>
          </w:tcPr>
          <w:p w14:paraId="2FACA8EA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0DD8E942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5579510E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A277C40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7D667E2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075C31A1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6E8AFDF" w14:textId="77777777" w:rsidR="00C92C6A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2729411C" w14:textId="77777777" w:rsidR="00C92C6A" w:rsidRDefault="00C92C6A" w:rsidP="006D549F">
      <w:pPr>
        <w:pStyle w:val="xmsolistparagraph"/>
        <w:ind w:left="770"/>
        <w:rPr>
          <w:rFonts w:ascii="Arial" w:hAnsi="Arial" w:cs="Arial"/>
        </w:rPr>
      </w:pPr>
    </w:p>
    <w:p w14:paraId="38B14862" w14:textId="311FB8FE" w:rsidR="006D549F" w:rsidRPr="00AF4CEA" w:rsidRDefault="004D55B1" w:rsidP="006D549F">
      <w:pPr>
        <w:rPr>
          <w:rFonts w:ascii="Arial" w:hAnsi="Arial" w:cs="Arial"/>
          <w:b/>
          <w:color w:val="009681"/>
          <w:sz w:val="28"/>
          <w:szCs w:val="28"/>
        </w:rPr>
      </w:pPr>
      <w:r w:rsidRPr="00AF4CEA">
        <w:rPr>
          <w:rFonts w:ascii="Arial" w:hAnsi="Arial" w:cs="Arial"/>
          <w:b/>
          <w:color w:val="009681"/>
          <w:sz w:val="28"/>
          <w:szCs w:val="28"/>
        </w:rPr>
        <w:t>Routes for Learning d</w:t>
      </w:r>
      <w:r w:rsidR="006D549F" w:rsidRPr="00AF4CEA">
        <w:rPr>
          <w:rFonts w:ascii="Arial" w:hAnsi="Arial" w:cs="Arial"/>
          <w:b/>
          <w:color w:val="009681"/>
          <w:sz w:val="28"/>
          <w:szCs w:val="28"/>
        </w:rPr>
        <w:t>raft guidance</w:t>
      </w:r>
    </w:p>
    <w:p w14:paraId="7663F5C7" w14:textId="77777777" w:rsidR="006D549F" w:rsidRDefault="006D549F" w:rsidP="006D549F">
      <w:pPr>
        <w:pStyle w:val="ListParagraph"/>
        <w:rPr>
          <w:rFonts w:ascii="Arial" w:hAnsi="Arial" w:cs="Arial"/>
        </w:rPr>
      </w:pPr>
    </w:p>
    <w:p w14:paraId="424BE9D9" w14:textId="4C8A4590" w:rsidR="00673A1F" w:rsidRDefault="004827ED" w:rsidP="00E737B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6EE3">
        <w:rPr>
          <w:rFonts w:ascii="Arial" w:hAnsi="Arial" w:cs="Arial"/>
        </w:rPr>
        <w:t>o you think that t</w:t>
      </w:r>
      <w:r w:rsidR="00673A1F">
        <w:rPr>
          <w:rFonts w:ascii="Arial" w:hAnsi="Arial" w:cs="Arial"/>
        </w:rPr>
        <w:t xml:space="preserve">he relevant areas </w:t>
      </w:r>
      <w:r w:rsidR="00586EE3">
        <w:rPr>
          <w:rFonts w:ascii="Arial" w:hAnsi="Arial" w:cs="Arial"/>
        </w:rPr>
        <w:t xml:space="preserve">have </w:t>
      </w:r>
      <w:r w:rsidR="00673A1F">
        <w:rPr>
          <w:rFonts w:ascii="Arial" w:hAnsi="Arial" w:cs="Arial"/>
        </w:rPr>
        <w:t>been addressed in the guidance? Is there anything that we have missed?</w:t>
      </w:r>
    </w:p>
    <w:p w14:paraId="71B18518" w14:textId="77777777" w:rsidR="00673A1F" w:rsidRDefault="00673A1F" w:rsidP="00673A1F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9A7367" w14:paraId="4D42CE75" w14:textId="77777777" w:rsidTr="00AF4CEA">
        <w:tc>
          <w:tcPr>
            <w:tcW w:w="8873" w:type="dxa"/>
          </w:tcPr>
          <w:p w14:paraId="148CBD2A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641A2EF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F14B13F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67E092A1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D66150A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041DF59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3A223472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4852C9B0" w14:textId="77777777" w:rsidR="009A7367" w:rsidRPr="009A7367" w:rsidRDefault="009A7367" w:rsidP="009A7367">
      <w:pPr>
        <w:rPr>
          <w:rFonts w:ascii="Arial" w:hAnsi="Arial" w:cs="Arial"/>
        </w:rPr>
      </w:pPr>
    </w:p>
    <w:p w14:paraId="075CA1CD" w14:textId="77777777" w:rsidR="00673A1F" w:rsidRDefault="00673A1F" w:rsidP="001D39D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Are there any sections within the guidance that you would like to have more information or clarification about? Would additional case studies help with such clarification?</w:t>
      </w:r>
    </w:p>
    <w:p w14:paraId="270509FB" w14:textId="44346F78" w:rsidR="00673A1F" w:rsidRDefault="00673A1F" w:rsidP="00673A1F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673A1F" w14:paraId="7967B9A8" w14:textId="77777777" w:rsidTr="00AF4CEA">
        <w:tc>
          <w:tcPr>
            <w:tcW w:w="8873" w:type="dxa"/>
          </w:tcPr>
          <w:p w14:paraId="79CAEBE1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8C81D02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300DC2C0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1AF4FE51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3CD369A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53E7A9BE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2AA535FF" w14:textId="77777777" w:rsidR="00673A1F" w:rsidRDefault="00673A1F" w:rsidP="00673A1F">
      <w:pPr>
        <w:pStyle w:val="ListParagraph"/>
        <w:rPr>
          <w:rFonts w:ascii="Arial" w:hAnsi="Arial" w:cs="Arial"/>
        </w:rPr>
      </w:pPr>
    </w:p>
    <w:p w14:paraId="055F1F26" w14:textId="2B86FBEA" w:rsidR="00673A1F" w:rsidRPr="006D549F" w:rsidRDefault="00673A1F" w:rsidP="001B0EB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35498C">
        <w:rPr>
          <w:rFonts w:ascii="Arial" w:hAnsi="Arial" w:cs="Arial"/>
        </w:rPr>
        <w:t xml:space="preserve">Appendix </w:t>
      </w:r>
      <w:r>
        <w:rPr>
          <w:rFonts w:ascii="Arial" w:hAnsi="Arial" w:cs="Arial"/>
        </w:rPr>
        <w:t>1</w:t>
      </w:r>
      <w:r w:rsidR="006B2910">
        <w:rPr>
          <w:rFonts w:ascii="Arial" w:hAnsi="Arial" w:cs="Arial"/>
        </w:rPr>
        <w:t xml:space="preserve"> of the guidance</w:t>
      </w:r>
      <w:r>
        <w:rPr>
          <w:rFonts w:ascii="Arial" w:hAnsi="Arial" w:cs="Arial"/>
        </w:rPr>
        <w:t xml:space="preserve">, you will see a draft definition of </w:t>
      </w:r>
      <w:r w:rsidR="0035498C">
        <w:rPr>
          <w:rFonts w:ascii="Arial" w:hAnsi="Arial" w:cs="Arial"/>
        </w:rPr>
        <w:t>profound and multiple learning difficulties (</w:t>
      </w:r>
      <w:r>
        <w:rPr>
          <w:rFonts w:ascii="Arial" w:hAnsi="Arial" w:cs="Arial"/>
        </w:rPr>
        <w:t>PMLD</w:t>
      </w:r>
      <w:r w:rsidR="0035498C">
        <w:rPr>
          <w:rFonts w:ascii="Arial" w:hAnsi="Arial" w:cs="Arial"/>
        </w:rPr>
        <w:t>)</w:t>
      </w:r>
      <w:r w:rsidR="006B291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Do you agree with this definition? Are there any changes you would like to suggest?</w:t>
      </w:r>
    </w:p>
    <w:p w14:paraId="107EFFEC" w14:textId="67260489" w:rsidR="00673A1F" w:rsidRDefault="00673A1F" w:rsidP="00673A1F">
      <w:pPr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673A1F" w14:paraId="7C759822" w14:textId="77777777" w:rsidTr="00AF4CEA">
        <w:tc>
          <w:tcPr>
            <w:tcW w:w="8873" w:type="dxa"/>
          </w:tcPr>
          <w:p w14:paraId="3CDF5BCC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5FD162AC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EC337D9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2427818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6B05F8B9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5F23C066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998F82C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3888F47B" w14:textId="7917DE0F" w:rsidR="00673A1F" w:rsidRDefault="00673A1F" w:rsidP="00673A1F">
      <w:pPr>
        <w:rPr>
          <w:rFonts w:ascii="Arial" w:hAnsi="Arial" w:cs="Arial"/>
        </w:rPr>
      </w:pPr>
    </w:p>
    <w:p w14:paraId="2F8BA867" w14:textId="6F3903E4" w:rsidR="007C3CA6" w:rsidRDefault="007C3CA6" w:rsidP="001B0EB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 you feel that the relationship between this guidance and the Curriculum for Wales guidance is clear and that appropriate links with other curriculum and assessment guidance </w:t>
      </w:r>
      <w:r w:rsidR="00586EE3">
        <w:rPr>
          <w:rFonts w:ascii="Arial" w:hAnsi="Arial" w:cs="Arial"/>
        </w:rPr>
        <w:t xml:space="preserve">have been </w:t>
      </w:r>
      <w:r>
        <w:rPr>
          <w:rFonts w:ascii="Arial" w:hAnsi="Arial" w:cs="Arial"/>
        </w:rPr>
        <w:t>made?</w:t>
      </w:r>
    </w:p>
    <w:p w14:paraId="1BC8457F" w14:textId="77777777" w:rsidR="007C3CA6" w:rsidRDefault="007C3CA6" w:rsidP="007C3CA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7C3CA6" w14:paraId="3F274127" w14:textId="77777777" w:rsidTr="00AF4CEA">
        <w:tc>
          <w:tcPr>
            <w:tcW w:w="8873" w:type="dxa"/>
          </w:tcPr>
          <w:p w14:paraId="6D1ED6F3" w14:textId="77777777" w:rsidR="007C3CA6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532922DC" w14:textId="77777777" w:rsidR="007C3CA6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6C2B320D" w14:textId="77777777" w:rsidR="007C3CA6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502C1EA6" w14:textId="77777777" w:rsidR="007C3CA6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7A09EF2" w14:textId="77777777" w:rsidR="007C3CA6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7FE7F2E" w14:textId="77777777" w:rsidR="007C3CA6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961FCAC" w14:textId="77777777" w:rsidR="007C3CA6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3A60D301" w14:textId="77777777" w:rsidR="007C3CA6" w:rsidRDefault="007C3CA6" w:rsidP="007C3CA6">
      <w:pPr>
        <w:pStyle w:val="ListParagraph"/>
        <w:rPr>
          <w:rFonts w:ascii="Arial" w:hAnsi="Arial" w:cs="Arial"/>
        </w:rPr>
      </w:pPr>
    </w:p>
    <w:p w14:paraId="114059C4" w14:textId="0F8776A8" w:rsidR="00673A1F" w:rsidRDefault="00673A1F" w:rsidP="001B0EB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Is the structure and flow of </w:t>
      </w:r>
      <w:r w:rsidR="0035498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guidance appropriate? If not, what changes would you recommend?</w:t>
      </w:r>
    </w:p>
    <w:p w14:paraId="153155BD" w14:textId="20B2E51D" w:rsidR="009A7367" w:rsidRDefault="009A7367" w:rsidP="009A736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9A7367" w14:paraId="58BE7C97" w14:textId="77777777" w:rsidTr="00AF4CEA">
        <w:tc>
          <w:tcPr>
            <w:tcW w:w="8873" w:type="dxa"/>
          </w:tcPr>
          <w:p w14:paraId="09B74E5B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5845B1DA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04C4EC43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11A887AE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0969E0AD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630BDA31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0A0C5EE2" w14:textId="0AD21D8C" w:rsidR="009A7367" w:rsidRDefault="009A7367" w:rsidP="009A7367">
      <w:pPr>
        <w:pStyle w:val="ListParagraph"/>
        <w:rPr>
          <w:rFonts w:ascii="Arial" w:hAnsi="Arial" w:cs="Arial"/>
        </w:rPr>
      </w:pPr>
    </w:p>
    <w:p w14:paraId="1EE9C526" w14:textId="5ADFBF68" w:rsidR="00673A1F" w:rsidRDefault="00673A1F" w:rsidP="00EE42B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the language and terminology used in this </w:t>
      </w:r>
      <w:r w:rsidR="0035498C">
        <w:rPr>
          <w:rFonts w:ascii="Arial" w:hAnsi="Arial" w:cs="Arial"/>
        </w:rPr>
        <w:t xml:space="preserve">guidance </w:t>
      </w:r>
      <w:r>
        <w:rPr>
          <w:rFonts w:ascii="Arial" w:hAnsi="Arial" w:cs="Arial"/>
        </w:rPr>
        <w:t>is appropriate and accessible?</w:t>
      </w:r>
    </w:p>
    <w:p w14:paraId="4A9A16D2" w14:textId="146A486A" w:rsidR="00673A1F" w:rsidRDefault="00673A1F" w:rsidP="00673A1F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673A1F" w14:paraId="673A1A75" w14:textId="77777777" w:rsidTr="00AF4CEA">
        <w:tc>
          <w:tcPr>
            <w:tcW w:w="8873" w:type="dxa"/>
          </w:tcPr>
          <w:p w14:paraId="4909F619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1E32FC65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50963F8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744CDA30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435B4D03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0A64362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2573D188" w14:textId="77777777" w:rsidR="00673A1F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4C68C0FB" w14:textId="77777777" w:rsidR="00673A1F" w:rsidRDefault="00673A1F" w:rsidP="00673A1F">
      <w:pPr>
        <w:pStyle w:val="ListParagraph"/>
        <w:rPr>
          <w:rFonts w:ascii="Arial" w:hAnsi="Arial" w:cs="Arial"/>
        </w:rPr>
      </w:pPr>
    </w:p>
    <w:p w14:paraId="6C9DD5D6" w14:textId="656F94D0" w:rsidR="00673A1F" w:rsidRDefault="00673A1F" w:rsidP="004827E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By summer 2020, we intend to provide an electronic/online version of the guidance. What can we do to ensure this version of the document is easy to navigate</w:t>
      </w:r>
      <w:r w:rsidR="003549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e.g. ability to access stand-alone sections, links to exemplification videos and other materials</w:t>
      </w:r>
      <w:r w:rsidR="003549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etc?</w:t>
      </w:r>
    </w:p>
    <w:p w14:paraId="0FD49A3C" w14:textId="6A2DA152" w:rsidR="009A7367" w:rsidRDefault="009A7367" w:rsidP="009A736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9A7367" w14:paraId="7DEB35CB" w14:textId="77777777" w:rsidTr="00AF4CEA">
        <w:tc>
          <w:tcPr>
            <w:tcW w:w="8873" w:type="dxa"/>
          </w:tcPr>
          <w:p w14:paraId="101B5907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04331CD1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37E5250A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6CCAC36D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39B821C9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67F4F927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  <w:p w14:paraId="3C0744E7" w14:textId="77777777" w:rsidR="009A7367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bidi="bn-BD"/>
              </w:rPr>
            </w:pPr>
          </w:p>
        </w:tc>
      </w:tr>
    </w:tbl>
    <w:p w14:paraId="7392C976" w14:textId="77777777" w:rsidR="009A7367" w:rsidRDefault="009A7367" w:rsidP="009A7367">
      <w:pPr>
        <w:pStyle w:val="ListParagraph"/>
        <w:rPr>
          <w:rFonts w:ascii="Arial" w:hAnsi="Arial" w:cs="Arial"/>
        </w:rPr>
      </w:pPr>
    </w:p>
    <w:p w14:paraId="04D1F562" w14:textId="62990DCE" w:rsidR="005C15C2" w:rsidRPr="005A61B7" w:rsidRDefault="00906779">
      <w:pPr>
        <w:rPr>
          <w:rFonts w:ascii="Arial" w:hAnsi="Arial" w:cs="Arial"/>
          <w:b/>
        </w:rPr>
      </w:pPr>
      <w:r w:rsidRPr="005A61B7">
        <w:rPr>
          <w:rFonts w:ascii="Arial" w:hAnsi="Arial" w:cs="Arial"/>
          <w:b/>
        </w:rPr>
        <w:t xml:space="preserve">Please send your response to </w:t>
      </w:r>
      <w:hyperlink r:id="rId17" w:history="1">
        <w:r w:rsidRPr="005A61B7">
          <w:rPr>
            <w:rStyle w:val="Hyperlink"/>
            <w:rFonts w:ascii="Arial" w:hAnsi="Arial" w:cs="Arial"/>
            <w:b/>
            <w:u w:val="none"/>
          </w:rPr>
          <w:t>assessment@gov.wales</w:t>
        </w:r>
      </w:hyperlink>
      <w:r w:rsidRPr="005A61B7">
        <w:rPr>
          <w:rFonts w:ascii="Arial" w:hAnsi="Arial" w:cs="Arial"/>
          <w:b/>
        </w:rPr>
        <w:t xml:space="preserve"> by 6 March 2020.</w:t>
      </w:r>
    </w:p>
    <w:sectPr w:rsidR="005C15C2" w:rsidRPr="005A61B7" w:rsidSect="000F7424">
      <w:footerReference w:type="defaul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FE07" w14:textId="77777777" w:rsidR="00E17511" w:rsidRDefault="00E17511" w:rsidP="00FD30EB">
      <w:r>
        <w:separator/>
      </w:r>
    </w:p>
  </w:endnote>
  <w:endnote w:type="continuationSeparator" w:id="0">
    <w:p w14:paraId="2FB98091" w14:textId="77777777" w:rsidR="00E17511" w:rsidRDefault="00E17511" w:rsidP="00FD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15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FD3E1" w14:textId="1A56F02C" w:rsidR="00FD30EB" w:rsidRDefault="00FD3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45C7D" w14:textId="77777777" w:rsidR="00FD30EB" w:rsidRDefault="00FD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C685" w14:textId="77777777" w:rsidR="00E17511" w:rsidRDefault="00E17511" w:rsidP="00FD30EB">
      <w:r>
        <w:separator/>
      </w:r>
    </w:p>
  </w:footnote>
  <w:footnote w:type="continuationSeparator" w:id="0">
    <w:p w14:paraId="3FDCCD19" w14:textId="77777777" w:rsidR="00E17511" w:rsidRDefault="00E17511" w:rsidP="00FD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E2A"/>
    <w:multiLevelType w:val="hybridMultilevel"/>
    <w:tmpl w:val="E8E06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5856"/>
    <w:multiLevelType w:val="hybridMultilevel"/>
    <w:tmpl w:val="58DA250A"/>
    <w:lvl w:ilvl="0" w:tplc="83827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13270"/>
    <w:multiLevelType w:val="hybridMultilevel"/>
    <w:tmpl w:val="4B28D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432FAD"/>
    <w:multiLevelType w:val="hybridMultilevel"/>
    <w:tmpl w:val="579EB056"/>
    <w:lvl w:ilvl="0" w:tplc="08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D904049"/>
    <w:multiLevelType w:val="hybridMultilevel"/>
    <w:tmpl w:val="CCC8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420BB"/>
    <w:multiLevelType w:val="hybridMultilevel"/>
    <w:tmpl w:val="DD86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0228"/>
    <w:multiLevelType w:val="hybridMultilevel"/>
    <w:tmpl w:val="C92E6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4607"/>
    <w:multiLevelType w:val="hybridMultilevel"/>
    <w:tmpl w:val="D4E86D02"/>
    <w:lvl w:ilvl="0" w:tplc="7062DC10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79F338E9"/>
    <w:multiLevelType w:val="hybridMultilevel"/>
    <w:tmpl w:val="0456C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2"/>
    <w:rsid w:val="00010C85"/>
    <w:rsid w:val="0005181A"/>
    <w:rsid w:val="000663A5"/>
    <w:rsid w:val="000A7A8B"/>
    <w:rsid w:val="000B5C9E"/>
    <w:rsid w:val="000F6D39"/>
    <w:rsid w:val="000F7424"/>
    <w:rsid w:val="00110050"/>
    <w:rsid w:val="001169FE"/>
    <w:rsid w:val="001B0EB3"/>
    <w:rsid w:val="001C4F4D"/>
    <w:rsid w:val="001C7ACC"/>
    <w:rsid w:val="001D39D1"/>
    <w:rsid w:val="00203791"/>
    <w:rsid w:val="002211D1"/>
    <w:rsid w:val="00235435"/>
    <w:rsid w:val="00255B9F"/>
    <w:rsid w:val="002B3B13"/>
    <w:rsid w:val="002C09C4"/>
    <w:rsid w:val="002D1409"/>
    <w:rsid w:val="002E4A2A"/>
    <w:rsid w:val="003226F3"/>
    <w:rsid w:val="00350194"/>
    <w:rsid w:val="0035498C"/>
    <w:rsid w:val="0037691D"/>
    <w:rsid w:val="003B377E"/>
    <w:rsid w:val="003F218A"/>
    <w:rsid w:val="003F449C"/>
    <w:rsid w:val="00417651"/>
    <w:rsid w:val="00420366"/>
    <w:rsid w:val="00420692"/>
    <w:rsid w:val="004564D4"/>
    <w:rsid w:val="004777CA"/>
    <w:rsid w:val="004827ED"/>
    <w:rsid w:val="00496939"/>
    <w:rsid w:val="004D2BC7"/>
    <w:rsid w:val="004D55B1"/>
    <w:rsid w:val="004F0F68"/>
    <w:rsid w:val="00547E53"/>
    <w:rsid w:val="005836F0"/>
    <w:rsid w:val="00586EE3"/>
    <w:rsid w:val="005A61B7"/>
    <w:rsid w:val="005C15C2"/>
    <w:rsid w:val="00673A1F"/>
    <w:rsid w:val="0069335D"/>
    <w:rsid w:val="006B2910"/>
    <w:rsid w:val="006D549F"/>
    <w:rsid w:val="006E43BE"/>
    <w:rsid w:val="007209B3"/>
    <w:rsid w:val="00737DAC"/>
    <w:rsid w:val="007404A9"/>
    <w:rsid w:val="007544D4"/>
    <w:rsid w:val="0078168A"/>
    <w:rsid w:val="00785A29"/>
    <w:rsid w:val="007A2FAF"/>
    <w:rsid w:val="007A5987"/>
    <w:rsid w:val="007B3501"/>
    <w:rsid w:val="007C3CA6"/>
    <w:rsid w:val="007F7023"/>
    <w:rsid w:val="00805DFE"/>
    <w:rsid w:val="00817A34"/>
    <w:rsid w:val="00831793"/>
    <w:rsid w:val="00881145"/>
    <w:rsid w:val="008A17D5"/>
    <w:rsid w:val="008B42D5"/>
    <w:rsid w:val="008C7050"/>
    <w:rsid w:val="00906779"/>
    <w:rsid w:val="00931313"/>
    <w:rsid w:val="00985B29"/>
    <w:rsid w:val="009A7367"/>
    <w:rsid w:val="009F2E53"/>
    <w:rsid w:val="009F72D8"/>
    <w:rsid w:val="00A4149C"/>
    <w:rsid w:val="00A44662"/>
    <w:rsid w:val="00A467CC"/>
    <w:rsid w:val="00A66B54"/>
    <w:rsid w:val="00AA36A5"/>
    <w:rsid w:val="00AB4290"/>
    <w:rsid w:val="00AB7286"/>
    <w:rsid w:val="00AE131A"/>
    <w:rsid w:val="00AE77EE"/>
    <w:rsid w:val="00AF4CEA"/>
    <w:rsid w:val="00B00C66"/>
    <w:rsid w:val="00B374C7"/>
    <w:rsid w:val="00B55E28"/>
    <w:rsid w:val="00B70FBB"/>
    <w:rsid w:val="00B71402"/>
    <w:rsid w:val="00B80230"/>
    <w:rsid w:val="00B95787"/>
    <w:rsid w:val="00BE02D5"/>
    <w:rsid w:val="00C32DCE"/>
    <w:rsid w:val="00C471DF"/>
    <w:rsid w:val="00C648A9"/>
    <w:rsid w:val="00C92C6A"/>
    <w:rsid w:val="00CC48DB"/>
    <w:rsid w:val="00CF1D9E"/>
    <w:rsid w:val="00D0314A"/>
    <w:rsid w:val="00DB15B2"/>
    <w:rsid w:val="00DB2A78"/>
    <w:rsid w:val="00DE49D2"/>
    <w:rsid w:val="00E17511"/>
    <w:rsid w:val="00E737B6"/>
    <w:rsid w:val="00EA5C67"/>
    <w:rsid w:val="00EC28CA"/>
    <w:rsid w:val="00EE42B6"/>
    <w:rsid w:val="00EF63E1"/>
    <w:rsid w:val="00F22208"/>
    <w:rsid w:val="00F635D8"/>
    <w:rsid w:val="00F92C35"/>
    <w:rsid w:val="00FA7E5A"/>
    <w:rsid w:val="00FD30EB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3AE2"/>
  <w14:defaultImageDpi w14:val="32767"/>
  <w15:chartTrackingRefBased/>
  <w15:docId w15:val="{C91F37CD-26A2-6548-A22C-0FF63B8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5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1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5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C2"/>
    <w:rPr>
      <w:rFonts w:ascii="Times New Roman" w:hAnsi="Times New Roman" w:cs="Times New Roman"/>
      <w:sz w:val="18"/>
      <w:szCs w:val="18"/>
    </w:rPr>
  </w:style>
  <w:style w:type="paragraph" w:customStyle="1" w:styleId="xmsolistparagraph">
    <w:name w:val="x_msolistparagraph"/>
    <w:basedOn w:val="Normal"/>
    <w:rsid w:val="00A66B54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A66B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5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EB"/>
  </w:style>
  <w:style w:type="paragraph" w:styleId="Footer">
    <w:name w:val="footer"/>
    <w:basedOn w:val="Normal"/>
    <w:link w:val="FooterChar"/>
    <w:uiPriority w:val="99"/>
    <w:unhideWhenUsed/>
    <w:rsid w:val="00FD3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EB"/>
  </w:style>
  <w:style w:type="paragraph" w:customStyle="1" w:styleId="Contentsheading">
    <w:name w:val="Contents heading"/>
    <w:basedOn w:val="Normal"/>
    <w:link w:val="ContentsheadingChar"/>
    <w:rsid w:val="00AE131A"/>
    <w:rPr>
      <w:rFonts w:ascii="Arial" w:eastAsiaTheme="minorEastAsia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AE131A"/>
    <w:rPr>
      <w:rFonts w:ascii="Arial" w:eastAsiaTheme="minorEastAsia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ssessment@gov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wb.gov.wales/storage/2bbe3615-64d0-48c6-8002-a65239fb6ee9/routes-for-learning-routemap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wb.gov.wales/curriculum-for-wales/routes-for-learnin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wb.llyw.cymru/cwricwlwm-i-gymru/ar-drywydd-dys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A28727604</value>
    </field>
    <field name="Objective-Title">
      <value order="0">Routes for Learning - Feedback questions - FINAL</value>
    </field>
    <field name="Objective-Description">
      <value order="0"/>
    </field>
    <field name="Objective-CreationStamp">
      <value order="0">2020-01-17T12:54:41Z</value>
    </field>
    <field name="Objective-IsApproved">
      <value order="0">false</value>
    </field>
    <field name="Objective-IsPublished">
      <value order="0">true</value>
    </field>
    <field name="Objective-DatePublished">
      <value order="0">2020-01-17T12:54:54Z</value>
    </field>
    <field name="Objective-ModificationStamp">
      <value order="0">2020-01-17T12:54:54Z</value>
    </field>
    <field name="Objective-Owner">
      <value order="0">Maragakis, Manon (EPS - Curriculum Reform)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Branch:# Legacy File Plans #:Assessment Branch:Assessment Stratagy and Framework Development:Assessment Reform:Routes for Learning:Routes for Learning - Development - 2018-2023:January 2020 publication</value>
    </field>
    <field name="Objective-Parent">
      <value order="0">January 2020 publication</value>
    </field>
    <field name="Objective-State">
      <value order="0">Published</value>
    </field>
    <field name="Objective-VersionId">
      <value order="0">vA57237072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qA1364379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1453DADEE743AD66CFF2CE66C999" ma:contentTypeVersion="8" ma:contentTypeDescription="Create a new document." ma:contentTypeScope="" ma:versionID="fea4ae4cd2829ddd2708110d76cc6022">
  <xsd:schema xmlns:xsd="http://www.w3.org/2001/XMLSchema" xmlns:xs="http://www.w3.org/2001/XMLSchema" xmlns:p="http://schemas.microsoft.com/office/2006/metadata/properties" xmlns:ns3="81e8230e-c791-4408-adf8-57a863ee13f3" targetNamespace="http://schemas.microsoft.com/office/2006/metadata/properties" ma:root="true" ma:fieldsID="86072ab3ccfcc0de6934e92a4e382526" ns3:_="">
    <xsd:import namespace="81e8230e-c791-4408-adf8-57a863ee1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230e-c791-4408-adf8-57a863ee1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CA72-600B-4758-AFC0-81F150EF2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9978E75-8DE7-40F0-B1B4-8AFAE4694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230e-c791-4408-adf8-57a863ee1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A0FE8-53DC-4E33-B8E2-D9E2F74A60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e8230e-c791-4408-adf8-57a863ee13f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9B86FF-B312-42CC-8FDF-5660B611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7715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Donnelly</dc:creator>
  <cp:keywords/>
  <dc:description/>
  <cp:lastModifiedBy>Powell, James (ESNR-Sectors &amp; Business-Entrepreneurship &amp; Delivery)</cp:lastModifiedBy>
  <cp:revision>2</cp:revision>
  <dcterms:created xsi:type="dcterms:W3CDTF">2020-01-17T15:37:00Z</dcterms:created>
  <dcterms:modified xsi:type="dcterms:W3CDTF">2020-01-17T15:37:00Z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A28727604</vt:lpwstr>
  </property>
  <property fmtid="{D5CDD505-2E9C-101B-9397-08002B2CF9AE}" pid="4" name="Objective-Title">
    <vt:lpwstr>Routes for Learning - Feedback questions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2020-01-17T12:54:47Z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2020-01-17T12:54:54Z</vt:filetime>
  </property>
  <property fmtid="{D5CDD505-2E9C-101B-9397-08002B2CF9AE}" pid="10" name="Objective-ModificationStamp">
    <vt:filetime>2020-01-17T12:54:54Z</vt:filetime>
  </property>
  <property fmtid="{D5CDD505-2E9C-101B-9397-08002B2CF9AE}" pid="11" name="Objective-Owner">
    <vt:lpwstr>Maragakis, Manon (EPS - Curriculum Reform)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Branch:# Legacy File Plans #:Assessment Branch:Assessment Stratagy </vt:lpwstr>
  </property>
  <property fmtid="{D5CDD505-2E9C-101B-9397-08002B2CF9AE}" pid="13" name="Objective-Parent">
    <vt:lpwstr>January 2020 publication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vA57237072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qA1364379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2020-01-17T00:00:00Z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0x01010033AD1453DADEE743AD66CFF2CE66C999</vt:lpwstr>
  </property>
</Properties>
</file>