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6C" w:rsidRPr="00A16E39" w:rsidRDefault="00614302" w:rsidP="00630864">
      <w:pPr>
        <w:spacing w:after="0"/>
        <w:jc w:val="center"/>
        <w:rPr>
          <w:rFonts w:ascii="Arial" w:hAnsi="Arial" w:cs="Arial"/>
          <w:b/>
        </w:rPr>
      </w:pPr>
      <w:bookmarkStart w:id="0" w:name="_GoBack"/>
      <w:bookmarkEnd w:id="0"/>
      <w:r w:rsidRPr="00A16E39">
        <w:rPr>
          <w:rFonts w:ascii="Arial" w:hAnsi="Arial" w:cs="Arial"/>
          <w:b/>
        </w:rPr>
        <w:t>NATIONAL DIGITAL LEARNING COUNCIL</w:t>
      </w:r>
    </w:p>
    <w:p w:rsidR="00614302" w:rsidRPr="00A16E39" w:rsidRDefault="00614302" w:rsidP="00630864">
      <w:pPr>
        <w:spacing w:after="0"/>
        <w:jc w:val="center"/>
        <w:rPr>
          <w:rFonts w:ascii="Arial" w:hAnsi="Arial" w:cs="Arial"/>
          <w:b/>
        </w:rPr>
      </w:pPr>
      <w:r w:rsidRPr="00A16E39">
        <w:rPr>
          <w:rFonts w:ascii="Arial" w:hAnsi="Arial" w:cs="Arial"/>
          <w:b/>
        </w:rPr>
        <w:t>UNIVERSITY HALL, ROATH, CARDIFF</w:t>
      </w:r>
    </w:p>
    <w:p w:rsidR="00614302" w:rsidRPr="00A16E39" w:rsidRDefault="00614302" w:rsidP="00630864">
      <w:pPr>
        <w:spacing w:after="0"/>
        <w:jc w:val="center"/>
        <w:rPr>
          <w:rFonts w:ascii="Arial" w:hAnsi="Arial" w:cs="Arial"/>
          <w:b/>
        </w:rPr>
      </w:pPr>
      <w:r w:rsidRPr="00A16E39">
        <w:rPr>
          <w:rFonts w:ascii="Arial" w:hAnsi="Arial" w:cs="Arial"/>
          <w:b/>
        </w:rPr>
        <w:t>13 DECEMBER 2016</w:t>
      </w:r>
    </w:p>
    <w:p w:rsidR="00CB79CF" w:rsidRPr="00A16E39" w:rsidRDefault="00CB79CF" w:rsidP="00630864">
      <w:pPr>
        <w:spacing w:after="0"/>
        <w:jc w:val="center"/>
        <w:rPr>
          <w:rFonts w:ascii="Arial" w:hAnsi="Arial" w:cs="Arial"/>
          <w:b/>
        </w:rPr>
      </w:pPr>
    </w:p>
    <w:tbl>
      <w:tblPr>
        <w:tblStyle w:val="TableGrid"/>
        <w:tblW w:w="0" w:type="auto"/>
        <w:jc w:val="center"/>
        <w:tblLook w:val="04A0" w:firstRow="1" w:lastRow="0" w:firstColumn="1" w:lastColumn="0" w:noHBand="0" w:noVBand="1"/>
      </w:tblPr>
      <w:tblGrid>
        <w:gridCol w:w="3080"/>
        <w:gridCol w:w="3081"/>
        <w:gridCol w:w="3081"/>
      </w:tblGrid>
      <w:tr w:rsidR="001D18C5" w:rsidRPr="00A16E39" w:rsidTr="00E9688F">
        <w:trPr>
          <w:jc w:val="center"/>
        </w:trPr>
        <w:tc>
          <w:tcPr>
            <w:tcW w:w="6161" w:type="dxa"/>
            <w:gridSpan w:val="2"/>
          </w:tcPr>
          <w:p w:rsidR="001D18C5" w:rsidRPr="00A16E39" w:rsidRDefault="001D18C5" w:rsidP="00630864">
            <w:pPr>
              <w:jc w:val="center"/>
              <w:rPr>
                <w:rFonts w:ascii="Arial" w:hAnsi="Arial" w:cs="Arial"/>
              </w:rPr>
            </w:pPr>
            <w:r w:rsidRPr="00A16E39">
              <w:rPr>
                <w:rFonts w:ascii="Arial" w:hAnsi="Arial" w:cs="Arial"/>
                <w:b/>
              </w:rPr>
              <w:t>IN ATTENDANCE</w:t>
            </w:r>
          </w:p>
        </w:tc>
        <w:tc>
          <w:tcPr>
            <w:tcW w:w="3081" w:type="dxa"/>
          </w:tcPr>
          <w:p w:rsidR="001D18C5" w:rsidRPr="00A16E39" w:rsidRDefault="001D18C5" w:rsidP="00630864">
            <w:pPr>
              <w:jc w:val="center"/>
              <w:rPr>
                <w:rFonts w:ascii="Arial" w:hAnsi="Arial" w:cs="Arial"/>
                <w:b/>
              </w:rPr>
            </w:pPr>
            <w:r w:rsidRPr="00A16E39">
              <w:rPr>
                <w:rFonts w:ascii="Arial" w:hAnsi="Arial" w:cs="Arial"/>
                <w:b/>
              </w:rPr>
              <w:t>WELSH GOVERNMENT</w:t>
            </w:r>
          </w:p>
        </w:tc>
      </w:tr>
      <w:tr w:rsidR="006F5BA5" w:rsidRPr="00A16E39" w:rsidTr="00614302">
        <w:trPr>
          <w:jc w:val="center"/>
        </w:trPr>
        <w:tc>
          <w:tcPr>
            <w:tcW w:w="3080" w:type="dxa"/>
          </w:tcPr>
          <w:p w:rsidR="006F5BA5" w:rsidRPr="00A16E39" w:rsidRDefault="006F5BA5" w:rsidP="00630864">
            <w:pPr>
              <w:jc w:val="center"/>
              <w:rPr>
                <w:rFonts w:ascii="Arial" w:hAnsi="Arial" w:cs="Arial"/>
              </w:rPr>
            </w:pPr>
            <w:r w:rsidRPr="00A16E39">
              <w:rPr>
                <w:rFonts w:ascii="Arial" w:hAnsi="Arial" w:cs="Arial"/>
              </w:rPr>
              <w:t>Janet Hayward [Chair] (JH)</w:t>
            </w:r>
          </w:p>
        </w:tc>
        <w:tc>
          <w:tcPr>
            <w:tcW w:w="3081" w:type="dxa"/>
          </w:tcPr>
          <w:p w:rsidR="006F5BA5" w:rsidRPr="00A16E39" w:rsidRDefault="006F5BA5" w:rsidP="002D68A0">
            <w:pPr>
              <w:jc w:val="center"/>
              <w:rPr>
                <w:rFonts w:ascii="Arial" w:hAnsi="Arial" w:cs="Arial"/>
              </w:rPr>
            </w:pPr>
            <w:r w:rsidRPr="00A16E39">
              <w:rPr>
                <w:rFonts w:ascii="Arial" w:hAnsi="Arial" w:cs="Arial"/>
              </w:rPr>
              <w:t>Chris Britten (CB)</w:t>
            </w:r>
          </w:p>
        </w:tc>
        <w:tc>
          <w:tcPr>
            <w:tcW w:w="3081" w:type="dxa"/>
          </w:tcPr>
          <w:p w:rsidR="006F5BA5" w:rsidRPr="00A16E39" w:rsidRDefault="006F5BA5" w:rsidP="00630864">
            <w:pPr>
              <w:jc w:val="center"/>
              <w:rPr>
                <w:rFonts w:ascii="Arial" w:hAnsi="Arial" w:cs="Arial"/>
              </w:rPr>
            </w:pPr>
            <w:r w:rsidRPr="00A16E39">
              <w:rPr>
                <w:rFonts w:ascii="Arial" w:hAnsi="Arial" w:cs="Arial"/>
              </w:rPr>
              <w:t>Ruth Meadows (RM)</w:t>
            </w:r>
          </w:p>
        </w:tc>
      </w:tr>
      <w:tr w:rsidR="006F5BA5" w:rsidRPr="00A16E39" w:rsidTr="00614302">
        <w:trPr>
          <w:jc w:val="center"/>
        </w:trPr>
        <w:tc>
          <w:tcPr>
            <w:tcW w:w="3080" w:type="dxa"/>
          </w:tcPr>
          <w:p w:rsidR="006F5BA5" w:rsidRPr="00A16E39" w:rsidRDefault="006F5BA5" w:rsidP="00630864">
            <w:pPr>
              <w:jc w:val="center"/>
              <w:rPr>
                <w:rFonts w:ascii="Arial" w:hAnsi="Arial" w:cs="Arial"/>
              </w:rPr>
            </w:pPr>
            <w:r w:rsidRPr="00A16E39">
              <w:rPr>
                <w:rFonts w:ascii="Arial" w:hAnsi="Arial" w:cs="Arial"/>
              </w:rPr>
              <w:t>Kay Morris (KM)</w:t>
            </w:r>
          </w:p>
        </w:tc>
        <w:tc>
          <w:tcPr>
            <w:tcW w:w="3081" w:type="dxa"/>
          </w:tcPr>
          <w:p w:rsidR="006F5BA5" w:rsidRPr="00A16E39" w:rsidRDefault="006F5BA5" w:rsidP="002D68A0">
            <w:pPr>
              <w:jc w:val="center"/>
              <w:rPr>
                <w:rFonts w:ascii="Arial" w:hAnsi="Arial" w:cs="Arial"/>
              </w:rPr>
            </w:pPr>
            <w:r w:rsidRPr="00A16E39">
              <w:rPr>
                <w:rFonts w:ascii="Arial" w:hAnsi="Arial" w:cs="Arial"/>
              </w:rPr>
              <w:t>Gary Beauchamp (GB)</w:t>
            </w:r>
          </w:p>
        </w:tc>
        <w:tc>
          <w:tcPr>
            <w:tcW w:w="3081" w:type="dxa"/>
          </w:tcPr>
          <w:p w:rsidR="006F5BA5" w:rsidRPr="00A16E39" w:rsidRDefault="006F5BA5" w:rsidP="00630864">
            <w:pPr>
              <w:jc w:val="center"/>
              <w:rPr>
                <w:rFonts w:ascii="Arial" w:hAnsi="Arial" w:cs="Arial"/>
              </w:rPr>
            </w:pPr>
            <w:r w:rsidRPr="00A16E39">
              <w:rPr>
                <w:rFonts w:ascii="Arial" w:hAnsi="Arial" w:cs="Arial"/>
              </w:rPr>
              <w:t>Chris Owen (CO)</w:t>
            </w:r>
          </w:p>
        </w:tc>
      </w:tr>
      <w:tr w:rsidR="006F5BA5" w:rsidRPr="00A16E39" w:rsidTr="00614302">
        <w:trPr>
          <w:jc w:val="center"/>
        </w:trPr>
        <w:tc>
          <w:tcPr>
            <w:tcW w:w="3080" w:type="dxa"/>
          </w:tcPr>
          <w:p w:rsidR="006F5BA5" w:rsidRPr="00A16E39" w:rsidRDefault="006F5BA5" w:rsidP="00630864">
            <w:pPr>
              <w:jc w:val="center"/>
              <w:rPr>
                <w:rFonts w:ascii="Arial" w:hAnsi="Arial" w:cs="Arial"/>
              </w:rPr>
            </w:pPr>
            <w:r w:rsidRPr="00A16E39">
              <w:rPr>
                <w:rFonts w:ascii="Arial" w:hAnsi="Arial" w:cs="Arial"/>
              </w:rPr>
              <w:t>Gareth Dacey (GD)</w:t>
            </w:r>
          </w:p>
        </w:tc>
        <w:tc>
          <w:tcPr>
            <w:tcW w:w="3081" w:type="dxa"/>
          </w:tcPr>
          <w:p w:rsidR="006F5BA5" w:rsidRPr="00A16E39" w:rsidRDefault="006F5BA5" w:rsidP="002D68A0">
            <w:pPr>
              <w:jc w:val="center"/>
              <w:rPr>
                <w:rFonts w:ascii="Arial" w:hAnsi="Arial" w:cs="Arial"/>
              </w:rPr>
            </w:pPr>
            <w:r w:rsidRPr="00A16E39">
              <w:rPr>
                <w:rFonts w:ascii="Arial" w:hAnsi="Arial" w:cs="Arial"/>
              </w:rPr>
              <w:t>Hannah Mathias (HM)</w:t>
            </w:r>
          </w:p>
        </w:tc>
        <w:tc>
          <w:tcPr>
            <w:tcW w:w="3081" w:type="dxa"/>
          </w:tcPr>
          <w:p w:rsidR="006F5BA5" w:rsidRPr="00A16E39" w:rsidRDefault="006F5BA5" w:rsidP="00630864">
            <w:pPr>
              <w:jc w:val="center"/>
              <w:rPr>
                <w:rFonts w:ascii="Arial" w:hAnsi="Arial" w:cs="Arial"/>
              </w:rPr>
            </w:pPr>
            <w:r w:rsidRPr="00A16E39">
              <w:rPr>
                <w:rFonts w:ascii="Arial" w:hAnsi="Arial" w:cs="Arial"/>
              </w:rPr>
              <w:t>Mike Jones (MJ</w:t>
            </w:r>
            <w:r w:rsidR="003C6695" w:rsidRPr="00A16E39">
              <w:rPr>
                <w:rFonts w:ascii="Arial" w:hAnsi="Arial" w:cs="Arial"/>
              </w:rPr>
              <w:t>o</w:t>
            </w:r>
            <w:r w:rsidRPr="00A16E39">
              <w:rPr>
                <w:rFonts w:ascii="Arial" w:hAnsi="Arial" w:cs="Arial"/>
              </w:rPr>
              <w:t>)</w:t>
            </w:r>
          </w:p>
        </w:tc>
      </w:tr>
      <w:tr w:rsidR="006F5BA5" w:rsidRPr="00A16E39" w:rsidTr="00614302">
        <w:trPr>
          <w:jc w:val="center"/>
        </w:trPr>
        <w:tc>
          <w:tcPr>
            <w:tcW w:w="3080" w:type="dxa"/>
          </w:tcPr>
          <w:p w:rsidR="006F5BA5" w:rsidRPr="00A16E39" w:rsidRDefault="006F5BA5" w:rsidP="00630864">
            <w:pPr>
              <w:jc w:val="center"/>
              <w:rPr>
                <w:rFonts w:ascii="Arial" w:hAnsi="Arial" w:cs="Arial"/>
              </w:rPr>
            </w:pPr>
            <w:r w:rsidRPr="00A16E39">
              <w:rPr>
                <w:rFonts w:ascii="Arial" w:hAnsi="Arial" w:cs="Arial"/>
              </w:rPr>
              <w:t>Alison Howells (AH)</w:t>
            </w:r>
          </w:p>
        </w:tc>
        <w:tc>
          <w:tcPr>
            <w:tcW w:w="3081" w:type="dxa"/>
          </w:tcPr>
          <w:p w:rsidR="006F5BA5" w:rsidRPr="00A16E39" w:rsidRDefault="006F5BA5" w:rsidP="002D68A0">
            <w:pPr>
              <w:jc w:val="center"/>
              <w:rPr>
                <w:rFonts w:ascii="Arial" w:hAnsi="Arial" w:cs="Arial"/>
              </w:rPr>
            </w:pPr>
            <w:r w:rsidRPr="00A16E39">
              <w:rPr>
                <w:rFonts w:ascii="Arial" w:hAnsi="Arial" w:cs="Arial"/>
              </w:rPr>
              <w:t>Dilwyn Owen (DO)</w:t>
            </w:r>
          </w:p>
        </w:tc>
        <w:tc>
          <w:tcPr>
            <w:tcW w:w="3081" w:type="dxa"/>
          </w:tcPr>
          <w:p w:rsidR="006F5BA5" w:rsidRPr="00A16E39" w:rsidRDefault="006F5BA5" w:rsidP="00630864">
            <w:pPr>
              <w:jc w:val="center"/>
              <w:rPr>
                <w:rFonts w:ascii="Arial" w:hAnsi="Arial" w:cs="Arial"/>
              </w:rPr>
            </w:pPr>
            <w:r w:rsidRPr="00A16E39">
              <w:rPr>
                <w:rFonts w:ascii="Arial" w:hAnsi="Arial" w:cs="Arial"/>
              </w:rPr>
              <w:t>Karen Cornish (KC)</w:t>
            </w:r>
          </w:p>
        </w:tc>
      </w:tr>
      <w:tr w:rsidR="006F5BA5" w:rsidRPr="00A16E39" w:rsidTr="00614302">
        <w:trPr>
          <w:jc w:val="center"/>
        </w:trPr>
        <w:tc>
          <w:tcPr>
            <w:tcW w:w="3080" w:type="dxa"/>
          </w:tcPr>
          <w:p w:rsidR="006F5BA5" w:rsidRPr="00A16E39" w:rsidRDefault="006F5BA5" w:rsidP="00630864">
            <w:pPr>
              <w:jc w:val="center"/>
              <w:rPr>
                <w:rFonts w:ascii="Arial" w:hAnsi="Arial" w:cs="Arial"/>
              </w:rPr>
            </w:pPr>
            <w:r w:rsidRPr="00A16E39">
              <w:rPr>
                <w:rFonts w:ascii="Arial" w:hAnsi="Arial" w:cs="Arial"/>
              </w:rPr>
              <w:t>Paul Watkins (PW)</w:t>
            </w:r>
          </w:p>
        </w:tc>
        <w:tc>
          <w:tcPr>
            <w:tcW w:w="3081" w:type="dxa"/>
          </w:tcPr>
          <w:p w:rsidR="006F5BA5" w:rsidRPr="00A16E39" w:rsidRDefault="006F5BA5" w:rsidP="00630864">
            <w:pPr>
              <w:jc w:val="center"/>
              <w:rPr>
                <w:rFonts w:ascii="Arial" w:hAnsi="Arial" w:cs="Arial"/>
              </w:rPr>
            </w:pPr>
            <w:r w:rsidRPr="00A16E39">
              <w:rPr>
                <w:rFonts w:ascii="Arial" w:hAnsi="Arial" w:cs="Arial"/>
              </w:rPr>
              <w:t>Ty Golding (TG)</w:t>
            </w:r>
          </w:p>
        </w:tc>
        <w:tc>
          <w:tcPr>
            <w:tcW w:w="3081" w:type="dxa"/>
          </w:tcPr>
          <w:p w:rsidR="006F5BA5" w:rsidRPr="00A16E39" w:rsidRDefault="006F5BA5" w:rsidP="00630864">
            <w:pPr>
              <w:jc w:val="center"/>
              <w:rPr>
                <w:rFonts w:ascii="Arial" w:hAnsi="Arial" w:cs="Arial"/>
              </w:rPr>
            </w:pPr>
            <w:r w:rsidRPr="00A16E39">
              <w:rPr>
                <w:rFonts w:ascii="Arial" w:hAnsi="Arial" w:cs="Arial"/>
              </w:rPr>
              <w:t>Lloyd Hopkin (LH)</w:t>
            </w:r>
          </w:p>
        </w:tc>
      </w:tr>
      <w:tr w:rsidR="006F5BA5" w:rsidRPr="00A16E39" w:rsidTr="00614302">
        <w:trPr>
          <w:jc w:val="center"/>
        </w:trPr>
        <w:tc>
          <w:tcPr>
            <w:tcW w:w="3080" w:type="dxa"/>
          </w:tcPr>
          <w:p w:rsidR="006F5BA5" w:rsidRPr="00A16E39" w:rsidRDefault="006F5BA5" w:rsidP="00630864">
            <w:pPr>
              <w:jc w:val="center"/>
              <w:rPr>
                <w:rFonts w:ascii="Arial" w:hAnsi="Arial" w:cs="Arial"/>
              </w:rPr>
            </w:pPr>
            <w:r w:rsidRPr="00A16E39">
              <w:rPr>
                <w:rFonts w:ascii="Arial" w:hAnsi="Arial" w:cs="Arial"/>
              </w:rPr>
              <w:t>Catherine Kucia (CK)</w:t>
            </w:r>
          </w:p>
        </w:tc>
        <w:tc>
          <w:tcPr>
            <w:tcW w:w="3081" w:type="dxa"/>
          </w:tcPr>
          <w:p w:rsidR="006F5BA5" w:rsidRPr="00A16E39" w:rsidRDefault="006F5BA5" w:rsidP="00630864">
            <w:pPr>
              <w:jc w:val="center"/>
              <w:rPr>
                <w:rFonts w:ascii="Arial" w:hAnsi="Arial" w:cs="Arial"/>
                <w:b/>
              </w:rPr>
            </w:pPr>
          </w:p>
        </w:tc>
        <w:tc>
          <w:tcPr>
            <w:tcW w:w="3081" w:type="dxa"/>
          </w:tcPr>
          <w:p w:rsidR="006F5BA5" w:rsidRPr="00A16E39" w:rsidRDefault="006F5BA5" w:rsidP="00630864">
            <w:pPr>
              <w:jc w:val="center"/>
              <w:rPr>
                <w:rFonts w:ascii="Arial" w:hAnsi="Arial" w:cs="Arial"/>
              </w:rPr>
            </w:pPr>
            <w:r w:rsidRPr="00A16E39">
              <w:rPr>
                <w:rFonts w:ascii="Arial" w:hAnsi="Arial" w:cs="Arial"/>
              </w:rPr>
              <w:t>Marian Jebb (MJ</w:t>
            </w:r>
            <w:r w:rsidR="000131F8" w:rsidRPr="00A16E39">
              <w:rPr>
                <w:rFonts w:ascii="Arial" w:hAnsi="Arial" w:cs="Arial"/>
              </w:rPr>
              <w:t>e</w:t>
            </w:r>
            <w:r w:rsidRPr="00A16E39">
              <w:rPr>
                <w:rFonts w:ascii="Arial" w:hAnsi="Arial" w:cs="Arial"/>
              </w:rPr>
              <w:t>)</w:t>
            </w:r>
          </w:p>
        </w:tc>
      </w:tr>
      <w:tr w:rsidR="006F5BA5" w:rsidRPr="00A16E39" w:rsidTr="00614302">
        <w:trPr>
          <w:jc w:val="center"/>
        </w:trPr>
        <w:tc>
          <w:tcPr>
            <w:tcW w:w="3080" w:type="dxa"/>
          </w:tcPr>
          <w:p w:rsidR="006F5BA5" w:rsidRPr="00A16E39" w:rsidRDefault="006F5BA5" w:rsidP="00630864">
            <w:pPr>
              <w:jc w:val="center"/>
              <w:rPr>
                <w:rFonts w:ascii="Arial" w:hAnsi="Arial" w:cs="Arial"/>
              </w:rPr>
            </w:pPr>
            <w:r w:rsidRPr="00A16E39">
              <w:rPr>
                <w:rFonts w:ascii="Arial" w:hAnsi="Arial" w:cs="Arial"/>
              </w:rPr>
              <w:t>Simon Billington (SBi)</w:t>
            </w:r>
          </w:p>
        </w:tc>
        <w:tc>
          <w:tcPr>
            <w:tcW w:w="3081" w:type="dxa"/>
          </w:tcPr>
          <w:p w:rsidR="006F5BA5" w:rsidRPr="00A16E39" w:rsidRDefault="006F5BA5" w:rsidP="002D68A0">
            <w:pPr>
              <w:jc w:val="center"/>
              <w:rPr>
                <w:rFonts w:ascii="Arial" w:hAnsi="Arial" w:cs="Arial"/>
                <w:b/>
              </w:rPr>
            </w:pPr>
            <w:r w:rsidRPr="00A16E39">
              <w:rPr>
                <w:rFonts w:ascii="Arial" w:hAnsi="Arial" w:cs="Arial"/>
                <w:b/>
              </w:rPr>
              <w:t>APOLOGIES</w:t>
            </w:r>
          </w:p>
        </w:tc>
        <w:tc>
          <w:tcPr>
            <w:tcW w:w="3081" w:type="dxa"/>
          </w:tcPr>
          <w:p w:rsidR="006F5BA5" w:rsidRPr="00A16E39" w:rsidRDefault="006F5BA5" w:rsidP="00630864">
            <w:pPr>
              <w:jc w:val="center"/>
              <w:rPr>
                <w:rFonts w:ascii="Arial" w:hAnsi="Arial" w:cs="Arial"/>
              </w:rPr>
            </w:pPr>
            <w:r w:rsidRPr="00A16E39">
              <w:rPr>
                <w:rFonts w:ascii="Arial" w:hAnsi="Arial" w:cs="Arial"/>
              </w:rPr>
              <w:t>Chris Roderick (CR)</w:t>
            </w:r>
          </w:p>
        </w:tc>
      </w:tr>
      <w:tr w:rsidR="006F5BA5" w:rsidRPr="00A16E39" w:rsidTr="00614302">
        <w:trPr>
          <w:jc w:val="center"/>
        </w:trPr>
        <w:tc>
          <w:tcPr>
            <w:tcW w:w="3080" w:type="dxa"/>
          </w:tcPr>
          <w:p w:rsidR="006F5BA5" w:rsidRPr="00A16E39" w:rsidRDefault="006F5BA5" w:rsidP="00630864">
            <w:pPr>
              <w:jc w:val="center"/>
              <w:rPr>
                <w:rFonts w:ascii="Arial" w:hAnsi="Arial" w:cs="Arial"/>
              </w:rPr>
            </w:pPr>
            <w:r w:rsidRPr="00A16E39">
              <w:rPr>
                <w:rFonts w:ascii="Arial" w:hAnsi="Arial" w:cs="Arial"/>
              </w:rPr>
              <w:t>Alyson Nicholson (AN)</w:t>
            </w:r>
          </w:p>
        </w:tc>
        <w:tc>
          <w:tcPr>
            <w:tcW w:w="3081" w:type="dxa"/>
          </w:tcPr>
          <w:p w:rsidR="006F5BA5" w:rsidRPr="00A16E39" w:rsidRDefault="006F5BA5" w:rsidP="002D68A0">
            <w:pPr>
              <w:jc w:val="center"/>
              <w:rPr>
                <w:rFonts w:ascii="Arial" w:hAnsi="Arial" w:cs="Arial"/>
              </w:rPr>
            </w:pPr>
            <w:r w:rsidRPr="00A16E39">
              <w:rPr>
                <w:rFonts w:ascii="Arial" w:hAnsi="Arial" w:cs="Arial"/>
              </w:rPr>
              <w:t>Simon Brown (SB</w:t>
            </w:r>
            <w:r w:rsidR="0052009C" w:rsidRPr="00A16E39">
              <w:rPr>
                <w:rFonts w:ascii="Arial" w:hAnsi="Arial" w:cs="Arial"/>
              </w:rPr>
              <w:t>r</w:t>
            </w:r>
            <w:r w:rsidRPr="00A16E39">
              <w:rPr>
                <w:rFonts w:ascii="Arial" w:hAnsi="Arial" w:cs="Arial"/>
              </w:rPr>
              <w:t>)</w:t>
            </w:r>
          </w:p>
        </w:tc>
        <w:tc>
          <w:tcPr>
            <w:tcW w:w="3081" w:type="dxa"/>
          </w:tcPr>
          <w:p w:rsidR="006F5BA5" w:rsidRPr="00A16E39" w:rsidRDefault="006F5BA5" w:rsidP="00630864">
            <w:pPr>
              <w:jc w:val="center"/>
              <w:rPr>
                <w:rFonts w:ascii="Arial" w:hAnsi="Arial" w:cs="Arial"/>
              </w:rPr>
            </w:pPr>
            <w:r w:rsidRPr="00A16E39">
              <w:rPr>
                <w:rFonts w:ascii="Arial" w:hAnsi="Arial" w:cs="Arial"/>
              </w:rPr>
              <w:t>Mari Williams (MW)</w:t>
            </w:r>
          </w:p>
        </w:tc>
      </w:tr>
    </w:tbl>
    <w:p w:rsidR="00614302" w:rsidRPr="00A16E39" w:rsidRDefault="00614302" w:rsidP="00630864">
      <w:pPr>
        <w:spacing w:after="0"/>
        <w:rPr>
          <w:rFonts w:ascii="Arial" w:hAnsi="Arial" w:cs="Arial"/>
        </w:rPr>
      </w:pPr>
    </w:p>
    <w:p w:rsidR="001D18C5" w:rsidRPr="00A16E39" w:rsidRDefault="001D18C5" w:rsidP="00630864">
      <w:pPr>
        <w:pStyle w:val="ListParagraph"/>
        <w:numPr>
          <w:ilvl w:val="0"/>
          <w:numId w:val="1"/>
        </w:numPr>
        <w:spacing w:after="0"/>
        <w:ind w:left="993" w:hanging="567"/>
        <w:rPr>
          <w:rFonts w:ascii="Arial" w:hAnsi="Arial" w:cs="Arial"/>
          <w:b/>
        </w:rPr>
      </w:pPr>
      <w:r w:rsidRPr="00A16E39">
        <w:rPr>
          <w:rFonts w:ascii="Arial" w:hAnsi="Arial" w:cs="Arial"/>
          <w:b/>
        </w:rPr>
        <w:t>Welcome and introductions</w:t>
      </w:r>
    </w:p>
    <w:p w:rsidR="001D18C5" w:rsidRPr="00A16E39" w:rsidRDefault="001D18C5" w:rsidP="00630864">
      <w:pPr>
        <w:pStyle w:val="ListParagraph"/>
        <w:spacing w:after="0"/>
        <w:rPr>
          <w:rFonts w:ascii="Arial" w:hAnsi="Arial" w:cs="Arial"/>
        </w:rPr>
      </w:pPr>
    </w:p>
    <w:p w:rsidR="001D18C5" w:rsidRPr="00A16E39" w:rsidRDefault="001D18C5" w:rsidP="00630864">
      <w:pPr>
        <w:pStyle w:val="ListParagraph"/>
        <w:numPr>
          <w:ilvl w:val="1"/>
          <w:numId w:val="2"/>
        </w:numPr>
        <w:spacing w:after="0"/>
        <w:ind w:left="993" w:hanging="567"/>
        <w:rPr>
          <w:rFonts w:ascii="Arial" w:hAnsi="Arial" w:cs="Arial"/>
        </w:rPr>
      </w:pPr>
      <w:r w:rsidRPr="00A16E39">
        <w:rPr>
          <w:rFonts w:ascii="Arial" w:hAnsi="Arial" w:cs="Arial"/>
        </w:rPr>
        <w:t>JH welcomed members to the third term of the Council and congratulated everyone on their appointments</w:t>
      </w:r>
      <w:r w:rsidR="009209C4" w:rsidRPr="00A16E39">
        <w:rPr>
          <w:rFonts w:ascii="Arial" w:hAnsi="Arial" w:cs="Arial"/>
        </w:rPr>
        <w:t>. JH</w:t>
      </w:r>
      <w:r w:rsidRPr="00A16E39">
        <w:rPr>
          <w:rFonts w:ascii="Arial" w:hAnsi="Arial" w:cs="Arial"/>
        </w:rPr>
        <w:t xml:space="preserve"> provid</w:t>
      </w:r>
      <w:r w:rsidR="009209C4" w:rsidRPr="00A16E39">
        <w:rPr>
          <w:rFonts w:ascii="Arial" w:hAnsi="Arial" w:cs="Arial"/>
        </w:rPr>
        <w:t>ed</w:t>
      </w:r>
      <w:r w:rsidRPr="00A16E39">
        <w:rPr>
          <w:rFonts w:ascii="Arial" w:hAnsi="Arial" w:cs="Arial"/>
        </w:rPr>
        <w:t xml:space="preserve"> an overview of the Council since </w:t>
      </w:r>
      <w:r w:rsidR="009209C4" w:rsidRPr="00A16E39">
        <w:rPr>
          <w:rFonts w:ascii="Arial" w:hAnsi="Arial" w:cs="Arial"/>
        </w:rPr>
        <w:t xml:space="preserve">it </w:t>
      </w:r>
      <w:r w:rsidRPr="00A16E39">
        <w:rPr>
          <w:rFonts w:ascii="Arial" w:hAnsi="Arial" w:cs="Arial"/>
        </w:rPr>
        <w:t>was established in 2012, following the recommendations in the report ‘</w:t>
      </w:r>
      <w:hyperlink r:id="rId9" w:history="1">
        <w:r w:rsidRPr="00A16E39">
          <w:rPr>
            <w:rStyle w:val="Hyperlink"/>
            <w:rFonts w:ascii="Arial" w:hAnsi="Arial" w:cs="Arial"/>
          </w:rPr>
          <w:t>Find it, Use it, Make it, Share it</w:t>
        </w:r>
        <w:r w:rsidR="00CB79CF" w:rsidRPr="00A16E39">
          <w:rPr>
            <w:rStyle w:val="Hyperlink"/>
            <w:rFonts w:ascii="Arial" w:hAnsi="Arial" w:cs="Arial"/>
          </w:rPr>
          <w:t>: learning in digital Wales</w:t>
        </w:r>
        <w:r w:rsidRPr="00A16E39">
          <w:rPr>
            <w:rStyle w:val="Hyperlink"/>
            <w:rFonts w:ascii="Arial" w:hAnsi="Arial" w:cs="Arial"/>
          </w:rPr>
          <w:t>’</w:t>
        </w:r>
      </w:hyperlink>
      <w:r w:rsidRPr="00A16E39">
        <w:rPr>
          <w:rFonts w:ascii="Arial" w:hAnsi="Arial" w:cs="Arial"/>
        </w:rPr>
        <w:t>.</w:t>
      </w:r>
    </w:p>
    <w:p w:rsidR="001D18C5" w:rsidRPr="00A16E39" w:rsidRDefault="001D18C5" w:rsidP="00630864">
      <w:pPr>
        <w:pStyle w:val="ListParagraph"/>
        <w:spacing w:after="0"/>
        <w:ind w:left="993"/>
        <w:rPr>
          <w:rFonts w:ascii="Arial" w:hAnsi="Arial" w:cs="Arial"/>
        </w:rPr>
      </w:pPr>
    </w:p>
    <w:p w:rsidR="001D18C5" w:rsidRPr="00A16E39" w:rsidRDefault="00A60041" w:rsidP="00630864">
      <w:pPr>
        <w:pStyle w:val="ListParagraph"/>
        <w:numPr>
          <w:ilvl w:val="1"/>
          <w:numId w:val="2"/>
        </w:numPr>
        <w:spacing w:after="0"/>
        <w:ind w:left="993" w:hanging="567"/>
        <w:rPr>
          <w:rFonts w:ascii="Arial" w:hAnsi="Arial" w:cs="Arial"/>
        </w:rPr>
      </w:pPr>
      <w:r w:rsidRPr="00A16E39">
        <w:rPr>
          <w:rFonts w:ascii="Arial" w:hAnsi="Arial" w:cs="Arial"/>
        </w:rPr>
        <w:t>Members introduced themselves and provided a brief overview of their work.</w:t>
      </w:r>
    </w:p>
    <w:p w:rsidR="00A60041" w:rsidRDefault="00A60041" w:rsidP="00630864">
      <w:pPr>
        <w:pStyle w:val="ListParagraph"/>
        <w:spacing w:after="0"/>
        <w:rPr>
          <w:rFonts w:ascii="Arial" w:hAnsi="Arial" w:cs="Arial"/>
        </w:rPr>
      </w:pPr>
    </w:p>
    <w:p w:rsidR="00A16E39" w:rsidRPr="00A16E39" w:rsidRDefault="00A16E39" w:rsidP="00630864">
      <w:pPr>
        <w:pStyle w:val="ListParagraph"/>
        <w:spacing w:after="0"/>
        <w:rPr>
          <w:rFonts w:ascii="Arial" w:hAnsi="Arial" w:cs="Arial"/>
        </w:rPr>
      </w:pPr>
    </w:p>
    <w:p w:rsidR="00A60041" w:rsidRPr="00A16E39" w:rsidRDefault="00A60041" w:rsidP="00630864">
      <w:pPr>
        <w:pStyle w:val="ListParagraph"/>
        <w:numPr>
          <w:ilvl w:val="0"/>
          <w:numId w:val="1"/>
        </w:numPr>
        <w:spacing w:after="0"/>
        <w:ind w:left="993" w:hanging="633"/>
        <w:rPr>
          <w:rFonts w:ascii="Arial" w:hAnsi="Arial" w:cs="Arial"/>
          <w:b/>
        </w:rPr>
      </w:pPr>
      <w:r w:rsidRPr="00A16E39">
        <w:rPr>
          <w:rFonts w:ascii="Arial" w:hAnsi="Arial" w:cs="Arial"/>
          <w:b/>
        </w:rPr>
        <w:t>Terms of Reference</w:t>
      </w:r>
    </w:p>
    <w:p w:rsidR="00A60041" w:rsidRPr="00A16E39" w:rsidRDefault="00A60041" w:rsidP="00630864">
      <w:pPr>
        <w:pStyle w:val="ListParagraph"/>
        <w:spacing w:after="0"/>
        <w:rPr>
          <w:rFonts w:ascii="Arial" w:hAnsi="Arial" w:cs="Arial"/>
          <w:b/>
        </w:rPr>
      </w:pPr>
    </w:p>
    <w:p w:rsidR="00A60041" w:rsidRPr="00A16E39" w:rsidRDefault="00A60041" w:rsidP="00630864">
      <w:pPr>
        <w:pStyle w:val="ListParagraph"/>
        <w:numPr>
          <w:ilvl w:val="1"/>
          <w:numId w:val="4"/>
        </w:numPr>
        <w:spacing w:after="0"/>
        <w:ind w:left="993" w:hanging="567"/>
        <w:rPr>
          <w:rFonts w:ascii="Arial" w:hAnsi="Arial" w:cs="Arial"/>
        </w:rPr>
      </w:pPr>
      <w:r w:rsidRPr="00A16E39">
        <w:rPr>
          <w:rFonts w:ascii="Arial" w:hAnsi="Arial" w:cs="Arial"/>
        </w:rPr>
        <w:t xml:space="preserve">KC suggested </w:t>
      </w:r>
      <w:r w:rsidR="00630864" w:rsidRPr="00A16E39">
        <w:rPr>
          <w:rFonts w:ascii="Arial" w:hAnsi="Arial" w:cs="Arial"/>
        </w:rPr>
        <w:t xml:space="preserve">referencing </w:t>
      </w:r>
      <w:r w:rsidRPr="00A16E39">
        <w:rPr>
          <w:rFonts w:ascii="Arial" w:hAnsi="Arial" w:cs="Arial"/>
        </w:rPr>
        <w:t xml:space="preserve">the four purposes of the Curriculum (as identified in </w:t>
      </w:r>
      <w:hyperlink r:id="rId10" w:history="1">
        <w:r w:rsidRPr="00A16E39">
          <w:rPr>
            <w:rStyle w:val="Hyperlink"/>
            <w:rFonts w:ascii="Arial" w:hAnsi="Arial" w:cs="Arial"/>
          </w:rPr>
          <w:t>Professor Graham Donaldson’s independent review of the curriculum and assessment arrangements in Wales</w:t>
        </w:r>
      </w:hyperlink>
      <w:r w:rsidRPr="00A16E39">
        <w:rPr>
          <w:rFonts w:ascii="Arial" w:hAnsi="Arial" w:cs="Arial"/>
        </w:rPr>
        <w:t>)</w:t>
      </w:r>
      <w:r w:rsidR="00630864" w:rsidRPr="00A16E39">
        <w:rPr>
          <w:rFonts w:ascii="Arial" w:hAnsi="Arial" w:cs="Arial"/>
        </w:rPr>
        <w:t xml:space="preserve"> to ensure that these are in view. It was agreed that these should be included under </w:t>
      </w:r>
      <w:r w:rsidR="005F5F41" w:rsidRPr="00A16E39">
        <w:rPr>
          <w:rFonts w:ascii="Arial" w:hAnsi="Arial" w:cs="Arial"/>
        </w:rPr>
        <w:t xml:space="preserve">the </w:t>
      </w:r>
      <w:r w:rsidR="00630864" w:rsidRPr="00A16E39">
        <w:rPr>
          <w:rFonts w:ascii="Arial" w:hAnsi="Arial" w:cs="Arial"/>
        </w:rPr>
        <w:t>‘Performance Indicators’</w:t>
      </w:r>
      <w:r w:rsidR="005F5F41" w:rsidRPr="00A16E39">
        <w:rPr>
          <w:rFonts w:ascii="Arial" w:hAnsi="Arial" w:cs="Arial"/>
        </w:rPr>
        <w:t xml:space="preserve"> section</w:t>
      </w:r>
      <w:r w:rsidR="00630864" w:rsidRPr="00A16E39">
        <w:rPr>
          <w:rFonts w:ascii="Arial" w:hAnsi="Arial" w:cs="Arial"/>
        </w:rPr>
        <w:t>.</w:t>
      </w:r>
    </w:p>
    <w:p w:rsidR="00630864" w:rsidRPr="00A16E39" w:rsidRDefault="00630864" w:rsidP="00630864">
      <w:pPr>
        <w:pStyle w:val="ListParagraph"/>
        <w:spacing w:after="0"/>
        <w:ind w:left="993"/>
        <w:rPr>
          <w:rFonts w:ascii="Arial" w:hAnsi="Arial" w:cs="Arial"/>
        </w:rPr>
      </w:pPr>
    </w:p>
    <w:p w:rsidR="00630864" w:rsidRPr="00A16E39" w:rsidRDefault="00630864" w:rsidP="00630864">
      <w:pPr>
        <w:spacing w:after="0"/>
        <w:ind w:left="557" w:firstLine="436"/>
        <w:rPr>
          <w:rFonts w:ascii="Arial" w:hAnsi="Arial" w:cs="Arial"/>
          <w:b/>
        </w:rPr>
      </w:pPr>
      <w:r w:rsidRPr="00A16E39">
        <w:rPr>
          <w:rFonts w:ascii="Arial" w:hAnsi="Arial" w:cs="Arial"/>
          <w:b/>
        </w:rPr>
        <w:t xml:space="preserve">Action: </w:t>
      </w:r>
      <w:r w:rsidR="001718AF" w:rsidRPr="00A16E39">
        <w:rPr>
          <w:rFonts w:ascii="Arial" w:hAnsi="Arial" w:cs="Arial"/>
          <w:b/>
        </w:rPr>
        <w:t>Secretariat to a</w:t>
      </w:r>
      <w:r w:rsidRPr="00A16E39">
        <w:rPr>
          <w:rFonts w:ascii="Arial" w:hAnsi="Arial" w:cs="Arial"/>
          <w:b/>
        </w:rPr>
        <w:t xml:space="preserve">dd </w:t>
      </w:r>
      <w:r w:rsidR="001718AF" w:rsidRPr="00A16E39">
        <w:rPr>
          <w:rFonts w:ascii="Arial" w:hAnsi="Arial" w:cs="Arial"/>
          <w:b/>
        </w:rPr>
        <w:t xml:space="preserve">four purposes and </w:t>
      </w:r>
      <w:r w:rsidRPr="00A16E39">
        <w:rPr>
          <w:rFonts w:ascii="Arial" w:hAnsi="Arial" w:cs="Arial"/>
          <w:b/>
        </w:rPr>
        <w:t xml:space="preserve">WG representatives to ToR </w:t>
      </w:r>
    </w:p>
    <w:p w:rsidR="001D18C5" w:rsidRDefault="001D18C5" w:rsidP="00630864">
      <w:pPr>
        <w:pStyle w:val="ListParagraph"/>
        <w:spacing w:after="0"/>
        <w:rPr>
          <w:rFonts w:ascii="Arial" w:hAnsi="Arial" w:cs="Arial"/>
        </w:rPr>
      </w:pPr>
    </w:p>
    <w:p w:rsidR="00A16E39" w:rsidRPr="00A16E39" w:rsidRDefault="00A16E39" w:rsidP="00630864">
      <w:pPr>
        <w:pStyle w:val="ListParagraph"/>
        <w:spacing w:after="0"/>
        <w:rPr>
          <w:rFonts w:ascii="Arial" w:hAnsi="Arial" w:cs="Arial"/>
        </w:rPr>
      </w:pPr>
    </w:p>
    <w:p w:rsidR="005F5F41" w:rsidRPr="00A16E39" w:rsidRDefault="00A60041" w:rsidP="005F5F41">
      <w:pPr>
        <w:pStyle w:val="ListParagraph"/>
        <w:numPr>
          <w:ilvl w:val="0"/>
          <w:numId w:val="1"/>
        </w:numPr>
        <w:spacing w:after="0"/>
        <w:ind w:left="993" w:hanging="633"/>
        <w:rPr>
          <w:rFonts w:ascii="Arial" w:hAnsi="Arial" w:cs="Arial"/>
          <w:b/>
        </w:rPr>
      </w:pPr>
      <w:r w:rsidRPr="00A16E39">
        <w:rPr>
          <w:rFonts w:ascii="Arial" w:hAnsi="Arial" w:cs="Arial"/>
          <w:b/>
        </w:rPr>
        <w:t xml:space="preserve">Overview of the Learning in Digital Wales </w:t>
      </w:r>
      <w:r w:rsidR="005F5F41" w:rsidRPr="00A16E39">
        <w:rPr>
          <w:rFonts w:ascii="Arial" w:hAnsi="Arial" w:cs="Arial"/>
          <w:b/>
        </w:rPr>
        <w:t xml:space="preserve">(LiDW) </w:t>
      </w:r>
      <w:r w:rsidRPr="00A16E39">
        <w:rPr>
          <w:rFonts w:ascii="Arial" w:hAnsi="Arial" w:cs="Arial"/>
          <w:b/>
        </w:rPr>
        <w:t>Programme</w:t>
      </w:r>
      <w:r w:rsidR="00630864" w:rsidRPr="00A16E39">
        <w:rPr>
          <w:rFonts w:ascii="Arial" w:hAnsi="Arial" w:cs="Arial"/>
          <w:b/>
        </w:rPr>
        <w:t xml:space="preserve"> </w:t>
      </w:r>
      <w:r w:rsidR="00297AD5" w:rsidRPr="00A16E39">
        <w:rPr>
          <w:rFonts w:ascii="Arial" w:hAnsi="Arial" w:cs="Arial"/>
          <w:b/>
        </w:rPr>
        <w:t xml:space="preserve">– Chris Owen, Digital Learning Unit </w:t>
      </w:r>
      <w:r w:rsidR="00630864" w:rsidRPr="00A16E39">
        <w:rPr>
          <w:rFonts w:ascii="Arial" w:hAnsi="Arial" w:cs="Arial"/>
          <w:b/>
        </w:rPr>
        <w:t>(Presentation at doc 1)</w:t>
      </w:r>
    </w:p>
    <w:p w:rsidR="00297AD5" w:rsidRPr="00A16E39" w:rsidRDefault="00297AD5" w:rsidP="00297AD5">
      <w:pPr>
        <w:pStyle w:val="ListParagraph"/>
        <w:spacing w:after="0"/>
        <w:ind w:left="993"/>
        <w:rPr>
          <w:rFonts w:ascii="Arial" w:hAnsi="Arial" w:cs="Arial"/>
          <w:b/>
        </w:rPr>
      </w:pPr>
    </w:p>
    <w:p w:rsidR="00630864" w:rsidRPr="00A16E39" w:rsidRDefault="005F5F41" w:rsidP="005F5F41">
      <w:pPr>
        <w:pStyle w:val="ListParagraph"/>
        <w:numPr>
          <w:ilvl w:val="1"/>
          <w:numId w:val="6"/>
        </w:numPr>
        <w:spacing w:after="0"/>
        <w:ind w:left="993" w:hanging="567"/>
        <w:rPr>
          <w:rFonts w:ascii="Arial" w:hAnsi="Arial" w:cs="Arial"/>
          <w:b/>
        </w:rPr>
      </w:pPr>
      <w:r w:rsidRPr="00A16E39">
        <w:rPr>
          <w:rFonts w:ascii="Arial" w:hAnsi="Arial" w:cs="Arial"/>
        </w:rPr>
        <w:t>CO provided an overview of progress made with the LiDW Programme since 2012, highlighting headline milestones including:</w:t>
      </w:r>
    </w:p>
    <w:p w:rsidR="00DB3EA8" w:rsidRPr="00A16E39" w:rsidRDefault="00DB3EA8" w:rsidP="00DB3EA8">
      <w:pPr>
        <w:pStyle w:val="ListParagraph"/>
        <w:spacing w:after="0"/>
        <w:ind w:left="993"/>
        <w:rPr>
          <w:rFonts w:ascii="Arial" w:hAnsi="Arial" w:cs="Arial"/>
          <w:b/>
        </w:rPr>
      </w:pPr>
    </w:p>
    <w:p w:rsidR="005F5F41" w:rsidRPr="00A16E39" w:rsidRDefault="009209C4" w:rsidP="005F5F41">
      <w:pPr>
        <w:pStyle w:val="ListParagraph"/>
        <w:numPr>
          <w:ilvl w:val="0"/>
          <w:numId w:val="5"/>
        </w:numPr>
        <w:spacing w:after="0"/>
        <w:ind w:left="1418" w:hanging="425"/>
        <w:rPr>
          <w:rFonts w:ascii="Arial" w:hAnsi="Arial" w:cs="Arial"/>
        </w:rPr>
      </w:pPr>
      <w:r w:rsidRPr="00A16E39">
        <w:rPr>
          <w:rFonts w:ascii="Arial" w:hAnsi="Arial" w:cs="Arial"/>
        </w:rPr>
        <w:t xml:space="preserve">over </w:t>
      </w:r>
      <w:r w:rsidR="005F5F41" w:rsidRPr="00A16E39">
        <w:rPr>
          <w:rFonts w:ascii="Arial" w:hAnsi="Arial" w:cs="Arial"/>
        </w:rPr>
        <w:t>two thirds of schools now actively engaged with the Hwb platform</w:t>
      </w:r>
      <w:r w:rsidRPr="00A16E39">
        <w:rPr>
          <w:rFonts w:ascii="Arial" w:hAnsi="Arial" w:cs="Arial"/>
        </w:rPr>
        <w:t>;</w:t>
      </w:r>
    </w:p>
    <w:p w:rsidR="005F5F41" w:rsidRPr="00A16E39" w:rsidRDefault="009209C4" w:rsidP="005F5F41">
      <w:pPr>
        <w:pStyle w:val="ListParagraph"/>
        <w:numPr>
          <w:ilvl w:val="0"/>
          <w:numId w:val="5"/>
        </w:numPr>
        <w:spacing w:after="0"/>
        <w:ind w:left="1418" w:hanging="425"/>
        <w:rPr>
          <w:rFonts w:ascii="Arial" w:hAnsi="Arial" w:cs="Arial"/>
        </w:rPr>
      </w:pPr>
      <w:r w:rsidRPr="00A16E39">
        <w:rPr>
          <w:rFonts w:ascii="Arial" w:hAnsi="Arial" w:cs="Arial"/>
        </w:rPr>
        <w:t xml:space="preserve">all </w:t>
      </w:r>
      <w:r w:rsidR="005F5F41" w:rsidRPr="00A16E39">
        <w:rPr>
          <w:rFonts w:ascii="Arial" w:hAnsi="Arial" w:cs="Arial"/>
        </w:rPr>
        <w:t>maintained schools in Wales now having been provisioned; and</w:t>
      </w:r>
    </w:p>
    <w:p w:rsidR="005F5F41" w:rsidRPr="00A16E39" w:rsidRDefault="009209C4" w:rsidP="005F5F41">
      <w:pPr>
        <w:pStyle w:val="ListParagraph"/>
        <w:numPr>
          <w:ilvl w:val="0"/>
          <w:numId w:val="5"/>
        </w:numPr>
        <w:spacing w:after="0"/>
        <w:ind w:left="1418" w:hanging="425"/>
        <w:rPr>
          <w:rFonts w:ascii="Arial" w:hAnsi="Arial" w:cs="Arial"/>
        </w:rPr>
      </w:pPr>
      <w:r w:rsidRPr="00A16E39">
        <w:rPr>
          <w:rFonts w:ascii="Arial" w:hAnsi="Arial" w:cs="Arial"/>
        </w:rPr>
        <w:t xml:space="preserve">over </w:t>
      </w:r>
      <w:r w:rsidR="005F5F41" w:rsidRPr="00A16E39">
        <w:rPr>
          <w:rFonts w:ascii="Arial" w:hAnsi="Arial" w:cs="Arial"/>
        </w:rPr>
        <w:t>2.3m page views on Hwb per month.</w:t>
      </w:r>
    </w:p>
    <w:p w:rsidR="00DB3EA8" w:rsidRPr="00A16E39" w:rsidRDefault="00DB3EA8" w:rsidP="00DB3EA8">
      <w:pPr>
        <w:pStyle w:val="ListParagraph"/>
        <w:spacing w:after="0"/>
        <w:ind w:left="1418"/>
        <w:rPr>
          <w:rFonts w:ascii="Arial" w:hAnsi="Arial" w:cs="Arial"/>
        </w:rPr>
      </w:pPr>
    </w:p>
    <w:p w:rsidR="00DB3EA8" w:rsidRPr="00A16E39" w:rsidRDefault="006231C5" w:rsidP="00DB3EA8">
      <w:pPr>
        <w:pStyle w:val="ListParagraph"/>
        <w:numPr>
          <w:ilvl w:val="1"/>
          <w:numId w:val="6"/>
        </w:numPr>
        <w:spacing w:after="0"/>
        <w:ind w:left="993" w:hanging="567"/>
        <w:rPr>
          <w:rFonts w:ascii="Arial" w:hAnsi="Arial" w:cs="Arial"/>
        </w:rPr>
      </w:pPr>
      <w:r w:rsidRPr="00A16E39">
        <w:rPr>
          <w:rFonts w:ascii="Arial" w:hAnsi="Arial" w:cs="Arial"/>
        </w:rPr>
        <w:t xml:space="preserve">To further develop the content repository </w:t>
      </w:r>
      <w:r w:rsidR="00DB3EA8" w:rsidRPr="00A16E39">
        <w:rPr>
          <w:rFonts w:ascii="Arial" w:hAnsi="Arial" w:cs="Arial"/>
        </w:rPr>
        <w:t xml:space="preserve">CO </w:t>
      </w:r>
      <w:r w:rsidRPr="00A16E39">
        <w:rPr>
          <w:rFonts w:ascii="Arial" w:hAnsi="Arial" w:cs="Arial"/>
        </w:rPr>
        <w:t xml:space="preserve">highlighted that the Hwb Content team are constantly engaging with education stakeholders. If NDLC </w:t>
      </w:r>
      <w:r w:rsidR="00DB3EA8" w:rsidRPr="00A16E39">
        <w:rPr>
          <w:rFonts w:ascii="Arial" w:hAnsi="Arial" w:cs="Arial"/>
        </w:rPr>
        <w:t xml:space="preserve">members </w:t>
      </w:r>
      <w:r w:rsidRPr="00A16E39">
        <w:rPr>
          <w:rFonts w:ascii="Arial" w:hAnsi="Arial" w:cs="Arial"/>
        </w:rPr>
        <w:t>have any other suggestions, please put them forward</w:t>
      </w:r>
      <w:r w:rsidR="00DB3EA8" w:rsidRPr="00A16E39">
        <w:rPr>
          <w:rFonts w:ascii="Arial" w:hAnsi="Arial" w:cs="Arial"/>
        </w:rPr>
        <w:t>.</w:t>
      </w:r>
    </w:p>
    <w:p w:rsidR="00DB3EA8" w:rsidRPr="00A16E39" w:rsidRDefault="00DB3EA8" w:rsidP="00DB3EA8">
      <w:pPr>
        <w:pStyle w:val="ListParagraph"/>
        <w:spacing w:after="0"/>
        <w:ind w:left="360"/>
        <w:rPr>
          <w:rFonts w:ascii="Arial" w:hAnsi="Arial" w:cs="Arial"/>
        </w:rPr>
      </w:pPr>
    </w:p>
    <w:p w:rsidR="00DB3EA8" w:rsidRPr="00A16E39" w:rsidRDefault="00DB3EA8" w:rsidP="00DB3EA8">
      <w:pPr>
        <w:pStyle w:val="ListParagraph"/>
        <w:spacing w:after="0"/>
        <w:ind w:left="993"/>
        <w:rPr>
          <w:rFonts w:ascii="Arial" w:hAnsi="Arial" w:cs="Arial"/>
          <w:b/>
        </w:rPr>
      </w:pPr>
      <w:r w:rsidRPr="00A16E39">
        <w:rPr>
          <w:rFonts w:ascii="Arial" w:hAnsi="Arial" w:cs="Arial"/>
          <w:b/>
        </w:rPr>
        <w:lastRenderedPageBreak/>
        <w:t>Action: Members to provide suggestions for stakeholders the Hwb Content Team can make links with.</w:t>
      </w:r>
    </w:p>
    <w:p w:rsidR="0038355C" w:rsidRPr="00A16E39" w:rsidRDefault="00EC4B08" w:rsidP="0038355C">
      <w:pPr>
        <w:pStyle w:val="ListParagraph"/>
        <w:spacing w:after="0"/>
        <w:ind w:left="993"/>
        <w:rPr>
          <w:rFonts w:ascii="Arial" w:hAnsi="Arial" w:cs="Arial"/>
          <w:b/>
        </w:rPr>
      </w:pPr>
      <w:r w:rsidRPr="00A16E39">
        <w:rPr>
          <w:rFonts w:ascii="Arial" w:hAnsi="Arial" w:cs="Arial"/>
          <w:b/>
        </w:rPr>
        <w:t>Review of Hwb Content</w:t>
      </w:r>
    </w:p>
    <w:p w:rsidR="009209C4" w:rsidRPr="00A16E39" w:rsidRDefault="009209C4" w:rsidP="0038355C">
      <w:pPr>
        <w:pStyle w:val="ListParagraph"/>
        <w:spacing w:after="0"/>
        <w:ind w:left="993"/>
        <w:rPr>
          <w:rFonts w:ascii="Arial" w:hAnsi="Arial" w:cs="Arial"/>
          <w:b/>
        </w:rPr>
      </w:pPr>
    </w:p>
    <w:p w:rsidR="0038355C" w:rsidRPr="00A16E39" w:rsidRDefault="009209C4" w:rsidP="00676018">
      <w:pPr>
        <w:pStyle w:val="ListParagraph"/>
        <w:numPr>
          <w:ilvl w:val="1"/>
          <w:numId w:val="6"/>
        </w:numPr>
        <w:spacing w:after="0"/>
        <w:ind w:left="993" w:hanging="567"/>
        <w:rPr>
          <w:rFonts w:ascii="Arial" w:hAnsi="Arial" w:cs="Arial"/>
          <w:b/>
        </w:rPr>
      </w:pPr>
      <w:r w:rsidRPr="00A16E39">
        <w:rPr>
          <w:rFonts w:ascii="Arial" w:hAnsi="Arial" w:cs="Arial"/>
        </w:rPr>
        <w:t>A</w:t>
      </w:r>
      <w:r w:rsidR="00EC4B08" w:rsidRPr="00A16E39">
        <w:rPr>
          <w:rFonts w:ascii="Arial" w:hAnsi="Arial" w:cs="Arial"/>
        </w:rPr>
        <w:t xml:space="preserve"> full review of the resources available on Hwb </w:t>
      </w:r>
      <w:r w:rsidR="006231C5" w:rsidRPr="00A16E39">
        <w:rPr>
          <w:rFonts w:ascii="Arial" w:hAnsi="Arial" w:cs="Arial"/>
        </w:rPr>
        <w:t>is underway</w:t>
      </w:r>
      <w:r w:rsidR="00EC4B08" w:rsidRPr="00A16E39">
        <w:rPr>
          <w:rFonts w:ascii="Arial" w:hAnsi="Arial" w:cs="Arial"/>
        </w:rPr>
        <w:t xml:space="preserve">, to establish </w:t>
      </w:r>
      <w:r w:rsidR="006231C5" w:rsidRPr="00A16E39">
        <w:rPr>
          <w:rFonts w:ascii="Arial" w:hAnsi="Arial" w:cs="Arial"/>
        </w:rPr>
        <w:t xml:space="preserve">their </w:t>
      </w:r>
      <w:r w:rsidR="00EC4B08" w:rsidRPr="00A16E39">
        <w:rPr>
          <w:rFonts w:ascii="Arial" w:hAnsi="Arial" w:cs="Arial"/>
        </w:rPr>
        <w:t>appropriate</w:t>
      </w:r>
      <w:r w:rsidR="006231C5" w:rsidRPr="00A16E39">
        <w:rPr>
          <w:rFonts w:ascii="Arial" w:hAnsi="Arial" w:cs="Arial"/>
        </w:rPr>
        <w:t>ness</w:t>
      </w:r>
      <w:r w:rsidR="00EC4B08" w:rsidRPr="00A16E39">
        <w:rPr>
          <w:rFonts w:ascii="Arial" w:hAnsi="Arial" w:cs="Arial"/>
        </w:rPr>
        <w:t xml:space="preserve">. </w:t>
      </w:r>
      <w:r w:rsidRPr="00A16E39">
        <w:rPr>
          <w:rFonts w:ascii="Arial" w:hAnsi="Arial" w:cs="Arial"/>
        </w:rPr>
        <w:t xml:space="preserve">CO explained </w:t>
      </w:r>
      <w:r w:rsidR="00EC4B08" w:rsidRPr="00A16E39">
        <w:rPr>
          <w:rFonts w:ascii="Arial" w:hAnsi="Arial" w:cs="Arial"/>
        </w:rPr>
        <w:t xml:space="preserve">that a streamlined process will be established for wider groups to undertake their own content </w:t>
      </w:r>
      <w:r w:rsidR="00195E71" w:rsidRPr="00A16E39">
        <w:rPr>
          <w:rFonts w:ascii="Arial" w:hAnsi="Arial" w:cs="Arial"/>
        </w:rPr>
        <w:t xml:space="preserve">reviews </w:t>
      </w:r>
      <w:r w:rsidR="00EC4B08" w:rsidRPr="00A16E39">
        <w:rPr>
          <w:rFonts w:ascii="Arial" w:hAnsi="Arial" w:cs="Arial"/>
        </w:rPr>
        <w:t>in future.</w:t>
      </w:r>
    </w:p>
    <w:p w:rsidR="0038355C" w:rsidRPr="00A16E39" w:rsidRDefault="0038355C" w:rsidP="0038355C">
      <w:pPr>
        <w:pStyle w:val="ListParagraph"/>
        <w:rPr>
          <w:rFonts w:ascii="Arial" w:hAnsi="Arial" w:cs="Arial"/>
        </w:rPr>
      </w:pPr>
    </w:p>
    <w:p w:rsidR="0038355C" w:rsidRPr="00A16E39" w:rsidRDefault="009209C4" w:rsidP="0038355C">
      <w:pPr>
        <w:pStyle w:val="ListParagraph"/>
        <w:numPr>
          <w:ilvl w:val="1"/>
          <w:numId w:val="6"/>
        </w:numPr>
        <w:spacing w:after="0"/>
        <w:ind w:left="993" w:hanging="567"/>
        <w:rPr>
          <w:rFonts w:ascii="Arial" w:hAnsi="Arial" w:cs="Arial"/>
          <w:b/>
        </w:rPr>
      </w:pPr>
      <w:r w:rsidRPr="00A16E39">
        <w:rPr>
          <w:rFonts w:ascii="Arial" w:hAnsi="Arial" w:cs="Arial"/>
        </w:rPr>
        <w:t>A number of</w:t>
      </w:r>
      <w:r w:rsidR="00195E71" w:rsidRPr="00A16E39">
        <w:rPr>
          <w:rFonts w:ascii="Arial" w:hAnsi="Arial" w:cs="Arial"/>
        </w:rPr>
        <w:t xml:space="preserve"> new ‘zones’ </w:t>
      </w:r>
      <w:r w:rsidRPr="00A16E39">
        <w:rPr>
          <w:rFonts w:ascii="Arial" w:hAnsi="Arial" w:cs="Arial"/>
        </w:rPr>
        <w:t xml:space="preserve">are </w:t>
      </w:r>
      <w:r w:rsidR="00992C7B" w:rsidRPr="00A16E39">
        <w:rPr>
          <w:rFonts w:ascii="Arial" w:hAnsi="Arial" w:cs="Arial"/>
        </w:rPr>
        <w:t>being developed through</w:t>
      </w:r>
      <w:r w:rsidR="00195E71" w:rsidRPr="00A16E39">
        <w:rPr>
          <w:rFonts w:ascii="Arial" w:hAnsi="Arial" w:cs="Arial"/>
        </w:rPr>
        <w:t xml:space="preserve"> Hwb</w:t>
      </w:r>
      <w:r w:rsidR="00992C7B" w:rsidRPr="00A16E39">
        <w:rPr>
          <w:rFonts w:ascii="Arial" w:hAnsi="Arial" w:cs="Arial"/>
        </w:rPr>
        <w:t xml:space="preserve">. This builds on the activity undertaken for the </w:t>
      </w:r>
      <w:hyperlink r:id="rId11" w:history="1">
        <w:r w:rsidR="00195E71" w:rsidRPr="00A16E39">
          <w:rPr>
            <w:rStyle w:val="Hyperlink"/>
            <w:rFonts w:ascii="Arial" w:hAnsi="Arial" w:cs="Arial"/>
          </w:rPr>
          <w:t>Creative Learning zone</w:t>
        </w:r>
      </w:hyperlink>
      <w:r w:rsidR="00195E71" w:rsidRPr="00A16E39">
        <w:rPr>
          <w:rFonts w:ascii="Arial" w:hAnsi="Arial" w:cs="Arial"/>
        </w:rPr>
        <w:t xml:space="preserve"> (resulting from the Arts in Education Review)</w:t>
      </w:r>
      <w:r w:rsidR="00992C7B" w:rsidRPr="00A16E39">
        <w:rPr>
          <w:rFonts w:ascii="Arial" w:hAnsi="Arial" w:cs="Arial"/>
        </w:rPr>
        <w:t>.</w:t>
      </w:r>
      <w:r w:rsidR="00B524E1" w:rsidRPr="00A16E39">
        <w:rPr>
          <w:rFonts w:ascii="Arial" w:hAnsi="Arial" w:cs="Arial"/>
        </w:rPr>
        <w:t xml:space="preserve"> </w:t>
      </w:r>
    </w:p>
    <w:p w:rsidR="0038355C" w:rsidRPr="00A16E39" w:rsidRDefault="0038355C" w:rsidP="0038355C">
      <w:pPr>
        <w:pStyle w:val="ListParagraph"/>
        <w:rPr>
          <w:rFonts w:ascii="Arial" w:hAnsi="Arial" w:cs="Arial"/>
        </w:rPr>
      </w:pPr>
    </w:p>
    <w:p w:rsidR="0038355C" w:rsidRPr="00A16E39" w:rsidRDefault="00B524E1" w:rsidP="0038355C">
      <w:pPr>
        <w:pStyle w:val="ListParagraph"/>
        <w:numPr>
          <w:ilvl w:val="1"/>
          <w:numId w:val="6"/>
        </w:numPr>
        <w:spacing w:after="0"/>
        <w:ind w:left="993" w:hanging="567"/>
        <w:rPr>
          <w:rFonts w:ascii="Arial" w:hAnsi="Arial" w:cs="Arial"/>
          <w:b/>
        </w:rPr>
      </w:pPr>
      <w:r w:rsidRPr="00A16E39">
        <w:rPr>
          <w:rFonts w:ascii="Arial" w:hAnsi="Arial" w:cs="Arial"/>
        </w:rPr>
        <w:t>Advice has been put to</w:t>
      </w:r>
      <w:r w:rsidR="00992C7B" w:rsidRPr="00A16E39">
        <w:rPr>
          <w:rFonts w:ascii="Arial" w:hAnsi="Arial" w:cs="Arial"/>
        </w:rPr>
        <w:t xml:space="preserve"> and accepted by</w:t>
      </w:r>
      <w:r w:rsidRPr="00A16E39">
        <w:rPr>
          <w:rFonts w:ascii="Arial" w:hAnsi="Arial" w:cs="Arial"/>
        </w:rPr>
        <w:t xml:space="preserve"> the </w:t>
      </w:r>
      <w:r w:rsidR="002B3461" w:rsidRPr="00A16E39">
        <w:rPr>
          <w:rFonts w:ascii="Arial" w:hAnsi="Arial" w:cs="Arial"/>
        </w:rPr>
        <w:t>Cabinet Secretary</w:t>
      </w:r>
      <w:r w:rsidRPr="00A16E39">
        <w:rPr>
          <w:rFonts w:ascii="Arial" w:hAnsi="Arial" w:cs="Arial"/>
        </w:rPr>
        <w:t xml:space="preserve"> regarding the wider roll-out of the Hwb platform to other Higher Education (HE) Institutions</w:t>
      </w:r>
      <w:r w:rsidR="007351AF" w:rsidRPr="00A16E39">
        <w:rPr>
          <w:rFonts w:ascii="Arial" w:hAnsi="Arial" w:cs="Arial"/>
        </w:rPr>
        <w:t>.</w:t>
      </w:r>
      <w:r w:rsidR="00992C7B" w:rsidRPr="00A16E39">
        <w:rPr>
          <w:rFonts w:ascii="Arial" w:hAnsi="Arial" w:cs="Arial"/>
        </w:rPr>
        <w:t xml:space="preserve"> This will commence in the New Year.</w:t>
      </w:r>
    </w:p>
    <w:p w:rsidR="0038355C" w:rsidRPr="00A16E39" w:rsidRDefault="0038355C" w:rsidP="0038355C">
      <w:pPr>
        <w:pStyle w:val="ListParagraph"/>
        <w:rPr>
          <w:rFonts w:ascii="Arial" w:hAnsi="Arial" w:cs="Arial"/>
        </w:rPr>
      </w:pPr>
    </w:p>
    <w:p w:rsidR="0038355C" w:rsidRPr="00A16E39" w:rsidRDefault="0038355C" w:rsidP="0038355C">
      <w:pPr>
        <w:pStyle w:val="ListParagraph"/>
        <w:spacing w:after="0"/>
        <w:ind w:left="993"/>
        <w:rPr>
          <w:rFonts w:ascii="Arial" w:hAnsi="Arial" w:cs="Arial"/>
          <w:b/>
        </w:rPr>
      </w:pPr>
      <w:r w:rsidRPr="00A16E39">
        <w:rPr>
          <w:rFonts w:ascii="Arial" w:hAnsi="Arial" w:cs="Arial"/>
          <w:b/>
        </w:rPr>
        <w:t>HwbMeets</w:t>
      </w:r>
    </w:p>
    <w:p w:rsidR="0038355C" w:rsidRPr="00A16E39" w:rsidRDefault="0038355C" w:rsidP="0038355C">
      <w:pPr>
        <w:pStyle w:val="ListParagraph"/>
        <w:rPr>
          <w:rFonts w:ascii="Arial" w:hAnsi="Arial" w:cs="Arial"/>
        </w:rPr>
      </w:pPr>
    </w:p>
    <w:p w:rsidR="0038355C" w:rsidRPr="00A16E39" w:rsidRDefault="00BC5B66" w:rsidP="002B3461">
      <w:pPr>
        <w:pStyle w:val="ListParagraph"/>
        <w:numPr>
          <w:ilvl w:val="1"/>
          <w:numId w:val="6"/>
        </w:numPr>
        <w:spacing w:after="0"/>
        <w:ind w:left="993" w:hanging="567"/>
        <w:rPr>
          <w:rFonts w:ascii="Arial" w:hAnsi="Arial" w:cs="Arial"/>
        </w:rPr>
      </w:pPr>
      <w:r w:rsidRPr="00A16E39">
        <w:rPr>
          <w:rFonts w:ascii="Arial" w:hAnsi="Arial" w:cs="Arial"/>
        </w:rPr>
        <w:t>Successful HwbMeets</w:t>
      </w:r>
      <w:r w:rsidR="002B3461" w:rsidRPr="00A16E39">
        <w:rPr>
          <w:rFonts w:ascii="Arial" w:hAnsi="Arial" w:cs="Arial"/>
        </w:rPr>
        <w:t xml:space="preserve"> </w:t>
      </w:r>
      <w:r w:rsidRPr="00A16E39">
        <w:rPr>
          <w:rFonts w:ascii="Arial" w:hAnsi="Arial" w:cs="Arial"/>
        </w:rPr>
        <w:t>have recently taken place in Ruthin, Cardigan and Cwmbran, with the next event scheduled for Porthmadog on 19 January. CO requested suggestions</w:t>
      </w:r>
      <w:r w:rsidR="000A414E" w:rsidRPr="00A16E39">
        <w:rPr>
          <w:rFonts w:ascii="Arial" w:hAnsi="Arial" w:cs="Arial"/>
        </w:rPr>
        <w:t xml:space="preserve"> from members as to </w:t>
      </w:r>
      <w:r w:rsidR="00572589" w:rsidRPr="00A16E39">
        <w:rPr>
          <w:rFonts w:ascii="Arial" w:hAnsi="Arial" w:cs="Arial"/>
        </w:rPr>
        <w:t xml:space="preserve">any </w:t>
      </w:r>
      <w:r w:rsidR="00992C7B" w:rsidRPr="00A16E39">
        <w:rPr>
          <w:rFonts w:ascii="Arial" w:hAnsi="Arial" w:cs="Arial"/>
        </w:rPr>
        <w:t>‘</w:t>
      </w:r>
      <w:r w:rsidR="000A414E" w:rsidRPr="00A16E39">
        <w:rPr>
          <w:rFonts w:ascii="Arial" w:hAnsi="Arial" w:cs="Arial"/>
        </w:rPr>
        <w:t>outstanding</w:t>
      </w:r>
      <w:r w:rsidR="00992C7B" w:rsidRPr="00A16E39">
        <w:rPr>
          <w:rFonts w:ascii="Arial" w:hAnsi="Arial" w:cs="Arial"/>
        </w:rPr>
        <w:t>’</w:t>
      </w:r>
      <w:r w:rsidR="000A414E" w:rsidRPr="00A16E39">
        <w:rPr>
          <w:rFonts w:ascii="Arial" w:hAnsi="Arial" w:cs="Arial"/>
        </w:rPr>
        <w:t xml:space="preserve"> practitioners </w:t>
      </w:r>
      <w:r w:rsidR="00572589" w:rsidRPr="00A16E39">
        <w:rPr>
          <w:rFonts w:ascii="Arial" w:hAnsi="Arial" w:cs="Arial"/>
        </w:rPr>
        <w:t>who c</w:t>
      </w:r>
      <w:r w:rsidR="000A414E" w:rsidRPr="00A16E39">
        <w:rPr>
          <w:rFonts w:ascii="Arial" w:hAnsi="Arial" w:cs="Arial"/>
        </w:rPr>
        <w:t xml:space="preserve">ould be invited to </w:t>
      </w:r>
      <w:r w:rsidR="00572589" w:rsidRPr="00A16E39">
        <w:rPr>
          <w:rFonts w:ascii="Arial" w:hAnsi="Arial" w:cs="Arial"/>
        </w:rPr>
        <w:t xml:space="preserve">host tables at future sessions. </w:t>
      </w:r>
    </w:p>
    <w:p w:rsidR="0038355C" w:rsidRPr="00A16E39" w:rsidRDefault="0038355C" w:rsidP="0038355C">
      <w:pPr>
        <w:pStyle w:val="ListParagraph"/>
        <w:rPr>
          <w:rFonts w:ascii="Arial" w:hAnsi="Arial" w:cs="Arial"/>
        </w:rPr>
      </w:pPr>
    </w:p>
    <w:p w:rsidR="0038355C" w:rsidRPr="00A16E39" w:rsidRDefault="0038355C" w:rsidP="0038355C">
      <w:pPr>
        <w:pStyle w:val="ListParagraph"/>
        <w:spacing w:after="0"/>
        <w:ind w:left="993"/>
        <w:rPr>
          <w:rFonts w:ascii="Arial" w:hAnsi="Arial" w:cs="Arial"/>
          <w:b/>
        </w:rPr>
      </w:pPr>
      <w:r w:rsidRPr="00A16E39">
        <w:rPr>
          <w:rFonts w:ascii="Arial" w:hAnsi="Arial" w:cs="Arial"/>
          <w:b/>
        </w:rPr>
        <w:t>Action: Members to provide any suggestions for HwbMeet table hosts to the secretariat.</w:t>
      </w:r>
    </w:p>
    <w:p w:rsidR="0038355C" w:rsidRPr="00A16E39" w:rsidRDefault="0038355C" w:rsidP="0038355C">
      <w:pPr>
        <w:pStyle w:val="ListParagraph"/>
        <w:spacing w:after="0"/>
        <w:ind w:left="993"/>
        <w:rPr>
          <w:rFonts w:ascii="Arial" w:hAnsi="Arial" w:cs="Arial"/>
        </w:rPr>
      </w:pPr>
    </w:p>
    <w:p w:rsidR="0038355C" w:rsidRPr="00A16E39" w:rsidRDefault="0038355C" w:rsidP="0038355C">
      <w:pPr>
        <w:pStyle w:val="ListParagraph"/>
        <w:spacing w:after="0"/>
        <w:ind w:left="993"/>
        <w:rPr>
          <w:rFonts w:ascii="Arial" w:hAnsi="Arial" w:cs="Arial"/>
          <w:b/>
        </w:rPr>
      </w:pPr>
      <w:r w:rsidRPr="00A16E39">
        <w:rPr>
          <w:rFonts w:ascii="Arial" w:hAnsi="Arial" w:cs="Arial"/>
          <w:b/>
        </w:rPr>
        <w:t>National Digital Learning Event 2017</w:t>
      </w:r>
    </w:p>
    <w:p w:rsidR="0038355C" w:rsidRPr="00A16E39" w:rsidRDefault="0038355C" w:rsidP="0038355C">
      <w:pPr>
        <w:pStyle w:val="ListParagraph"/>
        <w:spacing w:after="0"/>
        <w:ind w:left="993"/>
        <w:rPr>
          <w:rFonts w:ascii="Arial" w:hAnsi="Arial" w:cs="Arial"/>
        </w:rPr>
      </w:pPr>
    </w:p>
    <w:p w:rsidR="0038355C" w:rsidRPr="00A16E39" w:rsidRDefault="00572589" w:rsidP="002B3461">
      <w:pPr>
        <w:pStyle w:val="ListParagraph"/>
        <w:numPr>
          <w:ilvl w:val="1"/>
          <w:numId w:val="6"/>
        </w:numPr>
        <w:spacing w:after="0"/>
        <w:ind w:left="993" w:hanging="567"/>
        <w:rPr>
          <w:rFonts w:ascii="Arial" w:hAnsi="Arial" w:cs="Arial"/>
        </w:rPr>
      </w:pPr>
      <w:r w:rsidRPr="00A16E39">
        <w:rPr>
          <w:rFonts w:ascii="Arial" w:hAnsi="Arial" w:cs="Arial"/>
        </w:rPr>
        <w:t xml:space="preserve">CO provided an overview of the provisional plans for next year’s event, to be held at the Liberty Stadium, Swansea on </w:t>
      </w:r>
      <w:r w:rsidR="00AD34FF">
        <w:rPr>
          <w:rFonts w:ascii="Arial" w:hAnsi="Arial" w:cs="Arial"/>
        </w:rPr>
        <w:t>Wednesday</w:t>
      </w:r>
      <w:r w:rsidR="00AD34FF" w:rsidRPr="00A16E39">
        <w:rPr>
          <w:rFonts w:ascii="Arial" w:hAnsi="Arial" w:cs="Arial"/>
        </w:rPr>
        <w:t xml:space="preserve"> </w:t>
      </w:r>
      <w:r w:rsidRPr="00A16E39">
        <w:rPr>
          <w:rFonts w:ascii="Arial" w:hAnsi="Arial" w:cs="Arial"/>
        </w:rPr>
        <w:t>21 June.</w:t>
      </w:r>
      <w:r w:rsidR="002B3461" w:rsidRPr="00A16E39">
        <w:rPr>
          <w:rFonts w:ascii="Arial" w:hAnsi="Arial" w:cs="Arial"/>
        </w:rPr>
        <w:t xml:space="preserve"> </w:t>
      </w:r>
      <w:r w:rsidRPr="00A16E39">
        <w:rPr>
          <w:rFonts w:ascii="Arial" w:hAnsi="Arial" w:cs="Arial"/>
        </w:rPr>
        <w:t xml:space="preserve">The Cabinet Secretary for Education has confirmed </w:t>
      </w:r>
      <w:r w:rsidR="002B3461" w:rsidRPr="00A16E39">
        <w:rPr>
          <w:rFonts w:ascii="Arial" w:hAnsi="Arial" w:cs="Arial"/>
        </w:rPr>
        <w:t xml:space="preserve">her </w:t>
      </w:r>
      <w:r w:rsidRPr="00A16E39">
        <w:rPr>
          <w:rFonts w:ascii="Arial" w:hAnsi="Arial" w:cs="Arial"/>
        </w:rPr>
        <w:t>attendance, but CO invited suggestions for other keynote speakers.</w:t>
      </w:r>
    </w:p>
    <w:p w:rsidR="0038355C" w:rsidRPr="00A16E39" w:rsidRDefault="0038355C" w:rsidP="0038355C">
      <w:pPr>
        <w:pStyle w:val="ListParagraph"/>
        <w:rPr>
          <w:rFonts w:ascii="Arial" w:hAnsi="Arial" w:cs="Arial"/>
        </w:rPr>
      </w:pPr>
    </w:p>
    <w:p w:rsidR="0038355C" w:rsidRPr="00A16E39" w:rsidRDefault="0038355C" w:rsidP="0038355C">
      <w:pPr>
        <w:pStyle w:val="ListParagraph"/>
        <w:spacing w:after="0"/>
        <w:ind w:left="993"/>
        <w:rPr>
          <w:rFonts w:ascii="Arial" w:hAnsi="Arial" w:cs="Arial"/>
          <w:b/>
        </w:rPr>
      </w:pPr>
      <w:r w:rsidRPr="00A16E39">
        <w:rPr>
          <w:rFonts w:ascii="Arial" w:hAnsi="Arial" w:cs="Arial"/>
          <w:b/>
        </w:rPr>
        <w:t>Action: Members to provide any suggestions for NDLE keynote speakers to the secretariat.</w:t>
      </w:r>
    </w:p>
    <w:p w:rsidR="0038355C" w:rsidRPr="00A16E39" w:rsidRDefault="0038355C" w:rsidP="0038355C">
      <w:pPr>
        <w:pStyle w:val="ListParagraph"/>
        <w:spacing w:after="0"/>
        <w:ind w:left="993"/>
        <w:rPr>
          <w:rFonts w:ascii="Arial" w:hAnsi="Arial" w:cs="Arial"/>
        </w:rPr>
      </w:pPr>
    </w:p>
    <w:p w:rsidR="0038355C" w:rsidRPr="00A16E39" w:rsidRDefault="0038355C" w:rsidP="0038355C">
      <w:pPr>
        <w:pStyle w:val="ListParagraph"/>
        <w:spacing w:after="0"/>
        <w:ind w:left="993"/>
        <w:rPr>
          <w:rFonts w:ascii="Arial" w:hAnsi="Arial" w:cs="Arial"/>
          <w:b/>
        </w:rPr>
      </w:pPr>
      <w:r w:rsidRPr="00A16E39">
        <w:rPr>
          <w:rFonts w:ascii="Arial" w:hAnsi="Arial" w:cs="Arial"/>
          <w:b/>
        </w:rPr>
        <w:t xml:space="preserve">Learning in Digital Wales </w:t>
      </w:r>
      <w:r w:rsidR="00992C7B" w:rsidRPr="00A16E39">
        <w:rPr>
          <w:rFonts w:ascii="Arial" w:hAnsi="Arial" w:cs="Arial"/>
          <w:b/>
        </w:rPr>
        <w:t>Evaluation</w:t>
      </w:r>
    </w:p>
    <w:p w:rsidR="0038355C" w:rsidRPr="00A16E39" w:rsidRDefault="0038355C" w:rsidP="0038355C">
      <w:pPr>
        <w:pStyle w:val="ListParagraph"/>
        <w:spacing w:after="0"/>
        <w:ind w:left="993"/>
        <w:rPr>
          <w:rFonts w:ascii="Arial" w:hAnsi="Arial" w:cs="Arial"/>
        </w:rPr>
      </w:pPr>
    </w:p>
    <w:p w:rsidR="0038355C" w:rsidRPr="00A16E39" w:rsidRDefault="00992C7B" w:rsidP="00F00F8C">
      <w:pPr>
        <w:pStyle w:val="ListParagraph"/>
        <w:numPr>
          <w:ilvl w:val="1"/>
          <w:numId w:val="6"/>
        </w:numPr>
        <w:spacing w:after="0"/>
        <w:ind w:left="993" w:hanging="567"/>
        <w:rPr>
          <w:rFonts w:ascii="Arial" w:hAnsi="Arial" w:cs="Arial"/>
        </w:rPr>
      </w:pPr>
      <w:r w:rsidRPr="00A16E39">
        <w:rPr>
          <w:rFonts w:ascii="Arial" w:hAnsi="Arial" w:cs="Arial"/>
        </w:rPr>
        <w:t xml:space="preserve">The independent </w:t>
      </w:r>
      <w:r w:rsidR="00AC6465" w:rsidRPr="00A16E39">
        <w:rPr>
          <w:rFonts w:ascii="Arial" w:hAnsi="Arial" w:cs="Arial"/>
        </w:rPr>
        <w:t xml:space="preserve">evaluation of the </w:t>
      </w:r>
      <w:r w:rsidRPr="00A16E39">
        <w:rPr>
          <w:rFonts w:ascii="Arial" w:hAnsi="Arial" w:cs="Arial"/>
        </w:rPr>
        <w:t>Learning in Digital Wales programme</w:t>
      </w:r>
      <w:r w:rsidR="00AC6465" w:rsidRPr="00A16E39">
        <w:rPr>
          <w:rFonts w:ascii="Arial" w:hAnsi="Arial" w:cs="Arial"/>
        </w:rPr>
        <w:t xml:space="preserve"> has now been completed</w:t>
      </w:r>
      <w:r w:rsidRPr="00A16E39">
        <w:rPr>
          <w:rFonts w:ascii="Arial" w:hAnsi="Arial" w:cs="Arial"/>
        </w:rPr>
        <w:t xml:space="preserve">.  </w:t>
      </w:r>
      <w:r w:rsidR="00AC6465" w:rsidRPr="00A16E39">
        <w:rPr>
          <w:rFonts w:ascii="Arial" w:hAnsi="Arial" w:cs="Arial"/>
        </w:rPr>
        <w:t xml:space="preserve">The evaluation report is available to view </w:t>
      </w:r>
      <w:hyperlink r:id="rId12" w:history="1">
        <w:r w:rsidR="00AC6465" w:rsidRPr="00A16E39">
          <w:rPr>
            <w:rStyle w:val="Hyperlink"/>
            <w:rFonts w:ascii="Arial" w:hAnsi="Arial" w:cs="Arial"/>
          </w:rPr>
          <w:t>here</w:t>
        </w:r>
      </w:hyperlink>
      <w:r w:rsidR="00AC6465" w:rsidRPr="00A16E39">
        <w:rPr>
          <w:rFonts w:ascii="Arial" w:hAnsi="Arial" w:cs="Arial"/>
        </w:rPr>
        <w:t>.</w:t>
      </w:r>
      <w:r w:rsidR="006B7228" w:rsidRPr="00A16E39">
        <w:rPr>
          <w:rFonts w:ascii="Arial" w:hAnsi="Arial" w:cs="Arial"/>
        </w:rPr>
        <w:t xml:space="preserve"> </w:t>
      </w:r>
    </w:p>
    <w:p w:rsidR="0038355C" w:rsidRPr="00A16E39" w:rsidRDefault="0038355C" w:rsidP="0038355C">
      <w:pPr>
        <w:pStyle w:val="ListParagraph"/>
        <w:spacing w:after="0"/>
        <w:ind w:left="993"/>
        <w:rPr>
          <w:rFonts w:ascii="Arial" w:hAnsi="Arial" w:cs="Arial"/>
        </w:rPr>
      </w:pPr>
    </w:p>
    <w:p w:rsidR="0038355C" w:rsidRDefault="00992C7B" w:rsidP="0038355C">
      <w:pPr>
        <w:pStyle w:val="ListParagraph"/>
        <w:spacing w:after="0"/>
        <w:ind w:left="993"/>
        <w:rPr>
          <w:rFonts w:ascii="Arial" w:hAnsi="Arial" w:cs="Arial"/>
          <w:b/>
        </w:rPr>
      </w:pPr>
      <w:r w:rsidRPr="00A16E39">
        <w:rPr>
          <w:rFonts w:ascii="Arial" w:hAnsi="Arial" w:cs="Arial"/>
          <w:b/>
        </w:rPr>
        <w:t>Learning in Digital Wales next steps</w:t>
      </w:r>
    </w:p>
    <w:p w:rsidR="00A16E39" w:rsidRPr="00A16E39" w:rsidRDefault="00A16E39" w:rsidP="0038355C">
      <w:pPr>
        <w:pStyle w:val="ListParagraph"/>
        <w:spacing w:after="0"/>
        <w:ind w:left="993"/>
        <w:rPr>
          <w:rFonts w:ascii="Arial" w:hAnsi="Arial" w:cs="Arial"/>
          <w:b/>
        </w:rPr>
      </w:pPr>
    </w:p>
    <w:p w:rsidR="0038355C" w:rsidRPr="00CF62EE" w:rsidRDefault="009571E5" w:rsidP="00BF2379">
      <w:pPr>
        <w:pStyle w:val="ListParagraph"/>
        <w:numPr>
          <w:ilvl w:val="1"/>
          <w:numId w:val="6"/>
        </w:numPr>
        <w:spacing w:after="0"/>
        <w:ind w:left="993" w:hanging="567"/>
        <w:rPr>
          <w:rFonts w:ascii="Arial" w:hAnsi="Arial" w:cs="Arial"/>
        </w:rPr>
      </w:pPr>
      <w:r w:rsidRPr="00A16E39">
        <w:rPr>
          <w:rFonts w:ascii="Arial" w:hAnsi="Arial" w:cs="Arial"/>
        </w:rPr>
        <w:t xml:space="preserve">CO provided </w:t>
      </w:r>
      <w:r w:rsidR="00992C7B" w:rsidRPr="00A16E39">
        <w:rPr>
          <w:rFonts w:ascii="Arial" w:hAnsi="Arial" w:cs="Arial"/>
        </w:rPr>
        <w:t>an overview of the current position in terms of usage of the range of digital tools available through the Learning in Digital Wales programme. This included an overview of the core tools usage over the last twelve months.</w:t>
      </w:r>
    </w:p>
    <w:p w:rsidR="0038355C" w:rsidRPr="00A16E39" w:rsidRDefault="0038355C" w:rsidP="0038355C">
      <w:pPr>
        <w:pStyle w:val="ListParagraph"/>
        <w:rPr>
          <w:rFonts w:ascii="Arial" w:hAnsi="Arial" w:cs="Arial"/>
        </w:rPr>
      </w:pPr>
    </w:p>
    <w:p w:rsidR="0038355C" w:rsidRPr="00A16E39" w:rsidRDefault="00992C7B" w:rsidP="00BF2379">
      <w:pPr>
        <w:pStyle w:val="ListParagraph"/>
        <w:numPr>
          <w:ilvl w:val="1"/>
          <w:numId w:val="6"/>
        </w:numPr>
        <w:spacing w:after="0"/>
        <w:ind w:left="993" w:hanging="567"/>
        <w:rPr>
          <w:rFonts w:ascii="Arial" w:hAnsi="Arial" w:cs="Arial"/>
        </w:rPr>
      </w:pPr>
      <w:r w:rsidRPr="00A16E39">
        <w:rPr>
          <w:rFonts w:ascii="Arial" w:hAnsi="Arial" w:cs="Arial"/>
        </w:rPr>
        <w:lastRenderedPageBreak/>
        <w:t>CO outlined options relating to the next steps, which considered various contract end points and possible future delivery options.  HM queried the on-going use</w:t>
      </w:r>
      <w:r w:rsidR="009571E5" w:rsidRPr="00A16E39">
        <w:rPr>
          <w:rFonts w:ascii="Arial" w:hAnsi="Arial" w:cs="Arial"/>
        </w:rPr>
        <w:t xml:space="preserve"> of Sharepoint, suggesting that Microsoft classroom </w:t>
      </w:r>
      <w:r w:rsidR="00714B71" w:rsidRPr="00A16E39">
        <w:rPr>
          <w:rFonts w:ascii="Arial" w:hAnsi="Arial" w:cs="Arial"/>
        </w:rPr>
        <w:t>might be a suitable alternative</w:t>
      </w:r>
      <w:r w:rsidR="009571E5" w:rsidRPr="00A16E39">
        <w:rPr>
          <w:rFonts w:ascii="Arial" w:hAnsi="Arial" w:cs="Arial"/>
        </w:rPr>
        <w:t xml:space="preserve">. </w:t>
      </w:r>
      <w:r w:rsidRPr="00A16E39">
        <w:rPr>
          <w:rFonts w:ascii="Arial" w:hAnsi="Arial" w:cs="Arial"/>
        </w:rPr>
        <w:t>CO confirmed that t</w:t>
      </w:r>
      <w:r w:rsidR="00A76243" w:rsidRPr="00A16E39">
        <w:rPr>
          <w:rFonts w:ascii="Arial" w:hAnsi="Arial" w:cs="Arial"/>
        </w:rPr>
        <w:t xml:space="preserve">he viability of </w:t>
      </w:r>
      <w:r w:rsidR="00ED6EC7" w:rsidRPr="00A16E39">
        <w:rPr>
          <w:rFonts w:ascii="Arial" w:hAnsi="Arial" w:cs="Arial"/>
        </w:rPr>
        <w:t xml:space="preserve">Microsoft Classroom </w:t>
      </w:r>
      <w:r w:rsidR="00A76243" w:rsidRPr="00A16E39">
        <w:rPr>
          <w:rFonts w:ascii="Arial" w:hAnsi="Arial" w:cs="Arial"/>
        </w:rPr>
        <w:t>will be investigated</w:t>
      </w:r>
      <w:r w:rsidR="009571E5" w:rsidRPr="00A16E39">
        <w:rPr>
          <w:rFonts w:ascii="Arial" w:hAnsi="Arial" w:cs="Arial"/>
        </w:rPr>
        <w:t xml:space="preserve"> </w:t>
      </w:r>
      <w:r w:rsidRPr="00A16E39">
        <w:rPr>
          <w:rFonts w:ascii="Arial" w:hAnsi="Arial" w:cs="Arial"/>
        </w:rPr>
        <w:t>once the product is out of BETA preview</w:t>
      </w:r>
      <w:r w:rsidR="00A76243" w:rsidRPr="00A16E39">
        <w:rPr>
          <w:rFonts w:ascii="Arial" w:hAnsi="Arial" w:cs="Arial"/>
        </w:rPr>
        <w:t>.</w:t>
      </w:r>
      <w:r w:rsidR="002F3FE0" w:rsidRPr="00A16E39">
        <w:rPr>
          <w:rFonts w:ascii="Arial" w:hAnsi="Arial" w:cs="Arial"/>
        </w:rPr>
        <w:t xml:space="preserve"> </w:t>
      </w:r>
    </w:p>
    <w:p w:rsidR="0038355C" w:rsidRPr="00A16E39" w:rsidRDefault="0038355C" w:rsidP="0038355C">
      <w:pPr>
        <w:pStyle w:val="ListParagraph"/>
        <w:rPr>
          <w:rFonts w:ascii="Arial" w:hAnsi="Arial" w:cs="Arial"/>
        </w:rPr>
      </w:pPr>
    </w:p>
    <w:p w:rsidR="0038355C" w:rsidRPr="00A16E39" w:rsidRDefault="002F3FE0" w:rsidP="0038355C">
      <w:pPr>
        <w:pStyle w:val="ListParagraph"/>
        <w:numPr>
          <w:ilvl w:val="1"/>
          <w:numId w:val="6"/>
        </w:numPr>
        <w:spacing w:after="0"/>
        <w:ind w:left="993" w:hanging="567"/>
        <w:rPr>
          <w:rFonts w:ascii="Arial" w:hAnsi="Arial" w:cs="Arial"/>
        </w:rPr>
      </w:pPr>
      <w:r w:rsidRPr="00A16E39">
        <w:rPr>
          <w:rFonts w:ascii="Arial" w:hAnsi="Arial" w:cs="Arial"/>
        </w:rPr>
        <w:t xml:space="preserve">There was discussion </w:t>
      </w:r>
      <w:r w:rsidR="00CF4EF4" w:rsidRPr="00A16E39">
        <w:rPr>
          <w:rFonts w:ascii="Arial" w:hAnsi="Arial" w:cs="Arial"/>
        </w:rPr>
        <w:t xml:space="preserve">about </w:t>
      </w:r>
      <w:r w:rsidR="00AB1B03" w:rsidRPr="00A16E39">
        <w:rPr>
          <w:rFonts w:ascii="Arial" w:hAnsi="Arial" w:cs="Arial"/>
        </w:rPr>
        <w:t xml:space="preserve">why </w:t>
      </w:r>
      <w:r w:rsidR="00BF2379" w:rsidRPr="00A16E39">
        <w:rPr>
          <w:rFonts w:ascii="Arial" w:hAnsi="Arial" w:cs="Arial"/>
        </w:rPr>
        <w:t xml:space="preserve">some </w:t>
      </w:r>
      <w:r w:rsidR="00AB1B03" w:rsidRPr="00A16E39">
        <w:rPr>
          <w:rFonts w:ascii="Arial" w:hAnsi="Arial" w:cs="Arial"/>
        </w:rPr>
        <w:t xml:space="preserve">schools </w:t>
      </w:r>
      <w:r w:rsidR="00CF4EF4" w:rsidRPr="00A16E39">
        <w:rPr>
          <w:rFonts w:ascii="Arial" w:hAnsi="Arial" w:cs="Arial"/>
        </w:rPr>
        <w:t xml:space="preserve">are </w:t>
      </w:r>
      <w:r w:rsidR="00BF2379" w:rsidRPr="00A16E39">
        <w:rPr>
          <w:rFonts w:ascii="Arial" w:hAnsi="Arial" w:cs="Arial"/>
        </w:rPr>
        <w:t xml:space="preserve">still </w:t>
      </w:r>
      <w:r w:rsidR="00AB1B03" w:rsidRPr="00A16E39">
        <w:rPr>
          <w:rFonts w:ascii="Arial" w:hAnsi="Arial" w:cs="Arial"/>
        </w:rPr>
        <w:t xml:space="preserve">not using Hwb and what could be done to </w:t>
      </w:r>
      <w:r w:rsidR="00992C7B" w:rsidRPr="00A16E39">
        <w:rPr>
          <w:rFonts w:ascii="Arial" w:hAnsi="Arial" w:cs="Arial"/>
        </w:rPr>
        <w:t xml:space="preserve">further </w:t>
      </w:r>
      <w:r w:rsidR="00AB1B03" w:rsidRPr="00A16E39">
        <w:rPr>
          <w:rFonts w:ascii="Arial" w:hAnsi="Arial" w:cs="Arial"/>
        </w:rPr>
        <w:t xml:space="preserve">encourage them. </w:t>
      </w:r>
      <w:r w:rsidR="00CD7B1A" w:rsidRPr="00A16E39">
        <w:rPr>
          <w:rFonts w:ascii="Arial" w:hAnsi="Arial" w:cs="Arial"/>
        </w:rPr>
        <w:t xml:space="preserve">The Hwb Team </w:t>
      </w:r>
      <w:r w:rsidR="00CF4EF4" w:rsidRPr="00A16E39">
        <w:rPr>
          <w:rFonts w:ascii="Arial" w:hAnsi="Arial" w:cs="Arial"/>
        </w:rPr>
        <w:t xml:space="preserve">is </w:t>
      </w:r>
      <w:r w:rsidR="00BF2379" w:rsidRPr="00A16E39">
        <w:rPr>
          <w:rFonts w:ascii="Arial" w:hAnsi="Arial" w:cs="Arial"/>
        </w:rPr>
        <w:t>working extensively with the regional education consortia digital leads to continue the promotion of the tools.</w:t>
      </w:r>
    </w:p>
    <w:p w:rsidR="003400E2" w:rsidRDefault="003400E2" w:rsidP="00F00F8C">
      <w:pPr>
        <w:spacing w:after="0"/>
        <w:rPr>
          <w:rFonts w:ascii="Arial" w:hAnsi="Arial" w:cs="Arial"/>
        </w:rPr>
      </w:pPr>
    </w:p>
    <w:p w:rsidR="00A16E39" w:rsidRPr="00A16E39" w:rsidRDefault="00A16E39" w:rsidP="00F00F8C">
      <w:pPr>
        <w:spacing w:after="0"/>
        <w:rPr>
          <w:rFonts w:ascii="Arial" w:hAnsi="Arial" w:cs="Arial"/>
        </w:rPr>
      </w:pPr>
    </w:p>
    <w:p w:rsidR="00AB1B03" w:rsidRPr="00A16E39" w:rsidRDefault="003400E2" w:rsidP="0038355C">
      <w:pPr>
        <w:pStyle w:val="ListParagraph"/>
        <w:numPr>
          <w:ilvl w:val="0"/>
          <w:numId w:val="1"/>
        </w:numPr>
        <w:spacing w:after="0"/>
        <w:rPr>
          <w:rFonts w:ascii="Arial" w:hAnsi="Arial" w:cs="Arial"/>
          <w:b/>
        </w:rPr>
      </w:pPr>
      <w:r w:rsidRPr="00A16E39">
        <w:rPr>
          <w:rFonts w:ascii="Arial" w:hAnsi="Arial" w:cs="Arial"/>
          <w:b/>
        </w:rPr>
        <w:t>Digital across the new Curriculum</w:t>
      </w:r>
      <w:r w:rsidR="00297AD5" w:rsidRPr="00A16E39">
        <w:rPr>
          <w:rFonts w:ascii="Arial" w:hAnsi="Arial" w:cs="Arial"/>
          <w:b/>
        </w:rPr>
        <w:t xml:space="preserve"> – Karen Cornish, Curriculum Implementation (presentation at doc 2)</w:t>
      </w:r>
    </w:p>
    <w:p w:rsidR="00297AD5" w:rsidRPr="00A16E39" w:rsidRDefault="00297AD5" w:rsidP="00297AD5">
      <w:pPr>
        <w:spacing w:after="0"/>
        <w:rPr>
          <w:rFonts w:ascii="Arial" w:hAnsi="Arial" w:cs="Arial"/>
          <w:b/>
        </w:rPr>
      </w:pPr>
    </w:p>
    <w:p w:rsidR="0038355C" w:rsidRPr="00A16E39" w:rsidRDefault="00297AD5" w:rsidP="00676018">
      <w:pPr>
        <w:pStyle w:val="ListParagraph"/>
        <w:numPr>
          <w:ilvl w:val="1"/>
          <w:numId w:val="9"/>
        </w:numPr>
        <w:spacing w:after="0" w:line="240" w:lineRule="auto"/>
        <w:ind w:left="993" w:hanging="567"/>
        <w:rPr>
          <w:rFonts w:ascii="Arial" w:hAnsi="Arial" w:cs="Arial"/>
        </w:rPr>
      </w:pPr>
      <w:r w:rsidRPr="00A16E39">
        <w:rPr>
          <w:rFonts w:ascii="Arial" w:hAnsi="Arial" w:cs="Arial"/>
        </w:rPr>
        <w:t xml:space="preserve">KC provided a summary of the development of the new Digital Competence Framework (DCF) through to publication in September 2016. To date there have been 48k hits </w:t>
      </w:r>
      <w:r w:rsidR="00CF4EF4" w:rsidRPr="00A16E39">
        <w:rPr>
          <w:rFonts w:ascii="Arial" w:hAnsi="Arial" w:cs="Arial"/>
        </w:rPr>
        <w:t xml:space="preserve">on </w:t>
      </w:r>
      <w:r w:rsidRPr="00A16E39">
        <w:rPr>
          <w:rFonts w:ascii="Arial" w:hAnsi="Arial" w:cs="Arial"/>
        </w:rPr>
        <w:t xml:space="preserve">the DCF landing page on </w:t>
      </w:r>
      <w:r w:rsidR="000B356E" w:rsidRPr="00A16E39">
        <w:rPr>
          <w:rFonts w:ascii="Arial" w:hAnsi="Arial" w:cs="Arial"/>
        </w:rPr>
        <w:t>Learning Wales.</w:t>
      </w:r>
    </w:p>
    <w:p w:rsidR="0038355C" w:rsidRPr="00A16E39" w:rsidRDefault="0038355C" w:rsidP="00676018">
      <w:pPr>
        <w:pStyle w:val="ListParagraph"/>
        <w:spacing w:after="0" w:line="240" w:lineRule="auto"/>
        <w:ind w:left="993"/>
        <w:rPr>
          <w:rFonts w:ascii="Arial" w:hAnsi="Arial" w:cs="Arial"/>
        </w:rPr>
      </w:pPr>
    </w:p>
    <w:p w:rsidR="00CF4EF4" w:rsidRPr="00A16E39" w:rsidRDefault="000B356E" w:rsidP="00676018">
      <w:pPr>
        <w:pStyle w:val="ListParagraph"/>
        <w:numPr>
          <w:ilvl w:val="1"/>
          <w:numId w:val="9"/>
        </w:numPr>
        <w:spacing w:after="0" w:line="240" w:lineRule="auto"/>
        <w:ind w:left="993" w:hanging="567"/>
        <w:rPr>
          <w:rFonts w:ascii="Arial" w:hAnsi="Arial" w:cs="Arial"/>
        </w:rPr>
      </w:pPr>
      <w:r w:rsidRPr="00A16E39">
        <w:rPr>
          <w:rFonts w:ascii="Arial" w:hAnsi="Arial" w:cs="Arial"/>
        </w:rPr>
        <w:t xml:space="preserve">The priority </w:t>
      </w:r>
      <w:r w:rsidR="00AB77B4" w:rsidRPr="00A16E39">
        <w:rPr>
          <w:rFonts w:ascii="Arial" w:hAnsi="Arial" w:cs="Arial"/>
        </w:rPr>
        <w:t xml:space="preserve">now </w:t>
      </w:r>
      <w:r w:rsidRPr="00A16E39">
        <w:rPr>
          <w:rFonts w:ascii="Arial" w:hAnsi="Arial" w:cs="Arial"/>
        </w:rPr>
        <w:t xml:space="preserve">is to identify the learning needs of young people across schools and to </w:t>
      </w:r>
      <w:r w:rsidR="00AB77B4" w:rsidRPr="00A16E39">
        <w:rPr>
          <w:rFonts w:ascii="Arial" w:hAnsi="Arial" w:cs="Arial"/>
        </w:rPr>
        <w:t xml:space="preserve">establish and </w:t>
      </w:r>
      <w:r w:rsidRPr="00A16E39">
        <w:rPr>
          <w:rFonts w:ascii="Arial" w:hAnsi="Arial" w:cs="Arial"/>
        </w:rPr>
        <w:t>provide appropriate support where possible.</w:t>
      </w:r>
    </w:p>
    <w:p w:rsidR="00B0398F" w:rsidRPr="00A16E39" w:rsidRDefault="00B0398F" w:rsidP="00676018">
      <w:pPr>
        <w:pStyle w:val="ListParagraph"/>
        <w:spacing w:after="0" w:line="240" w:lineRule="auto"/>
        <w:ind w:left="993"/>
        <w:rPr>
          <w:rFonts w:ascii="Arial" w:hAnsi="Arial" w:cs="Arial"/>
        </w:rPr>
      </w:pPr>
    </w:p>
    <w:p w:rsidR="00676018" w:rsidRPr="00A16E39" w:rsidRDefault="00676018" w:rsidP="00676018">
      <w:pPr>
        <w:pStyle w:val="ListParagraph"/>
        <w:spacing w:after="0" w:line="240" w:lineRule="auto"/>
        <w:ind w:left="993"/>
        <w:rPr>
          <w:rFonts w:ascii="Arial" w:hAnsi="Arial" w:cs="Arial"/>
        </w:rPr>
      </w:pPr>
      <w:r w:rsidRPr="00A16E39">
        <w:rPr>
          <w:rFonts w:ascii="Arial" w:hAnsi="Arial" w:cs="Arial"/>
        </w:rPr>
        <w:t>KC asked for views on using the term “</w:t>
      </w:r>
      <w:r w:rsidR="00AB77B4" w:rsidRPr="00A16E39">
        <w:rPr>
          <w:rFonts w:ascii="Arial" w:hAnsi="Arial" w:cs="Arial"/>
        </w:rPr>
        <w:t>Professional Learning Approach</w:t>
      </w:r>
      <w:r w:rsidRPr="00A16E39">
        <w:rPr>
          <w:rFonts w:ascii="Arial" w:hAnsi="Arial" w:cs="Arial"/>
        </w:rPr>
        <w:t>” (rather than</w:t>
      </w:r>
      <w:r w:rsidR="00B0398F" w:rsidRPr="00A16E39">
        <w:rPr>
          <w:rFonts w:ascii="Arial" w:hAnsi="Arial" w:cs="Arial"/>
        </w:rPr>
        <w:t xml:space="preserve"> describing it as a </w:t>
      </w:r>
      <w:r w:rsidRPr="00A16E39">
        <w:rPr>
          <w:rFonts w:ascii="Arial" w:hAnsi="Arial" w:cs="Arial"/>
        </w:rPr>
        <w:t>‘Deal’ or ‘</w:t>
      </w:r>
      <w:r w:rsidR="00B0398F" w:rsidRPr="00A16E39">
        <w:rPr>
          <w:rFonts w:ascii="Arial" w:hAnsi="Arial" w:cs="Arial"/>
        </w:rPr>
        <w:t>Offer’)</w:t>
      </w:r>
    </w:p>
    <w:p w:rsidR="0038355C" w:rsidRPr="00A16E39" w:rsidRDefault="0038355C" w:rsidP="00676018">
      <w:pPr>
        <w:pStyle w:val="ListParagraph"/>
        <w:spacing w:after="0" w:line="240" w:lineRule="auto"/>
        <w:ind w:left="993"/>
        <w:rPr>
          <w:rFonts w:ascii="Arial" w:hAnsi="Arial" w:cs="Arial"/>
        </w:rPr>
      </w:pPr>
    </w:p>
    <w:p w:rsidR="004F00E6" w:rsidRPr="00A16E39" w:rsidRDefault="0038355C" w:rsidP="00676018">
      <w:pPr>
        <w:pStyle w:val="ListParagraph"/>
        <w:numPr>
          <w:ilvl w:val="1"/>
          <w:numId w:val="9"/>
        </w:numPr>
        <w:spacing w:after="0" w:line="240" w:lineRule="auto"/>
        <w:ind w:left="993" w:hanging="567"/>
        <w:rPr>
          <w:rFonts w:ascii="Arial" w:hAnsi="Arial" w:cs="Arial"/>
        </w:rPr>
      </w:pPr>
      <w:r w:rsidRPr="00A16E39">
        <w:rPr>
          <w:rFonts w:ascii="Arial" w:hAnsi="Arial" w:cs="Arial"/>
        </w:rPr>
        <w:t>O</w:t>
      </w:r>
      <w:r w:rsidR="00AB77B4" w:rsidRPr="00A16E39">
        <w:rPr>
          <w:rFonts w:ascii="Arial" w:hAnsi="Arial" w:cs="Arial"/>
        </w:rPr>
        <w:t>ngoing support</w:t>
      </w:r>
      <w:r w:rsidRPr="00A16E39">
        <w:rPr>
          <w:rFonts w:ascii="Arial" w:hAnsi="Arial" w:cs="Arial"/>
        </w:rPr>
        <w:t xml:space="preserve"> will be required in order for this to be </w:t>
      </w:r>
      <w:r w:rsidR="00AB77B4" w:rsidRPr="00A16E39">
        <w:rPr>
          <w:rFonts w:ascii="Arial" w:hAnsi="Arial" w:cs="Arial"/>
        </w:rPr>
        <w:t>future proof</w:t>
      </w:r>
      <w:r w:rsidR="00CF4EF4" w:rsidRPr="00A16E39">
        <w:rPr>
          <w:rFonts w:ascii="Arial" w:hAnsi="Arial" w:cs="Arial"/>
        </w:rPr>
        <w:t>ed</w:t>
      </w:r>
      <w:r w:rsidRPr="00A16E39">
        <w:rPr>
          <w:rFonts w:ascii="Arial" w:hAnsi="Arial" w:cs="Arial"/>
        </w:rPr>
        <w:t>.</w:t>
      </w:r>
      <w:r w:rsidR="004F00E6" w:rsidRPr="00A16E39">
        <w:rPr>
          <w:rFonts w:ascii="Arial" w:hAnsi="Arial" w:cs="Arial"/>
        </w:rPr>
        <w:t xml:space="preserve"> The message needs to be strengthened and the</w:t>
      </w:r>
      <w:r w:rsidR="00CF4EF4" w:rsidRPr="00A16E39">
        <w:rPr>
          <w:rFonts w:ascii="Arial" w:hAnsi="Arial" w:cs="Arial"/>
        </w:rPr>
        <w:t xml:space="preserve"> </w:t>
      </w:r>
      <w:r w:rsidR="00353337" w:rsidRPr="00A16E39">
        <w:rPr>
          <w:rFonts w:ascii="Arial" w:hAnsi="Arial" w:cs="Arial"/>
        </w:rPr>
        <w:t xml:space="preserve">importance of wider issues </w:t>
      </w:r>
      <w:r w:rsidR="00676018" w:rsidRPr="00A16E39">
        <w:rPr>
          <w:rFonts w:ascii="Arial" w:hAnsi="Arial" w:cs="Arial"/>
        </w:rPr>
        <w:t xml:space="preserve">should </w:t>
      </w:r>
      <w:r w:rsidR="004F00E6" w:rsidRPr="00A16E39">
        <w:rPr>
          <w:rFonts w:ascii="Arial" w:hAnsi="Arial" w:cs="Arial"/>
        </w:rPr>
        <w:t xml:space="preserve">be stressed </w:t>
      </w:r>
      <w:r w:rsidR="00676018" w:rsidRPr="00A16E39">
        <w:rPr>
          <w:rFonts w:ascii="Arial" w:hAnsi="Arial" w:cs="Arial"/>
        </w:rPr>
        <w:t xml:space="preserve">to schools - </w:t>
      </w:r>
      <w:r w:rsidR="004F00E6" w:rsidRPr="00A16E39">
        <w:rPr>
          <w:rFonts w:ascii="Arial" w:hAnsi="Arial" w:cs="Arial"/>
        </w:rPr>
        <w:t xml:space="preserve">that </w:t>
      </w:r>
      <w:r w:rsidR="00676018" w:rsidRPr="00A16E39">
        <w:rPr>
          <w:rFonts w:ascii="Arial" w:hAnsi="Arial" w:cs="Arial"/>
        </w:rPr>
        <w:t xml:space="preserve">this </w:t>
      </w:r>
      <w:r w:rsidR="004F00E6" w:rsidRPr="00A16E39">
        <w:rPr>
          <w:rFonts w:ascii="Arial" w:hAnsi="Arial" w:cs="Arial"/>
        </w:rPr>
        <w:t xml:space="preserve">is wider than </w:t>
      </w:r>
      <w:r w:rsidR="00676018" w:rsidRPr="00A16E39">
        <w:rPr>
          <w:rFonts w:ascii="Arial" w:hAnsi="Arial" w:cs="Arial"/>
        </w:rPr>
        <w:t xml:space="preserve">“the </w:t>
      </w:r>
      <w:r w:rsidR="004F00E6" w:rsidRPr="00A16E39">
        <w:rPr>
          <w:rFonts w:ascii="Arial" w:hAnsi="Arial" w:cs="Arial"/>
        </w:rPr>
        <w:t>curriculum</w:t>
      </w:r>
      <w:r w:rsidR="00676018" w:rsidRPr="00A16E39">
        <w:rPr>
          <w:rFonts w:ascii="Arial" w:hAnsi="Arial" w:cs="Arial"/>
        </w:rPr>
        <w:t>”, not limited to “digital”</w:t>
      </w:r>
      <w:r w:rsidR="004F00E6" w:rsidRPr="00A16E39">
        <w:rPr>
          <w:rFonts w:ascii="Arial" w:hAnsi="Arial" w:cs="Arial"/>
        </w:rPr>
        <w:t>.</w:t>
      </w:r>
    </w:p>
    <w:p w:rsidR="0038355C" w:rsidRPr="00A16E39" w:rsidRDefault="0038355C" w:rsidP="00B0398F">
      <w:pPr>
        <w:pStyle w:val="ListParagraph"/>
        <w:spacing w:line="240" w:lineRule="auto"/>
        <w:rPr>
          <w:rFonts w:ascii="Arial" w:hAnsi="Arial" w:cs="Arial"/>
        </w:rPr>
      </w:pPr>
    </w:p>
    <w:p w:rsidR="00CF4EF4" w:rsidRPr="00A16E39" w:rsidRDefault="00B0398F" w:rsidP="00B0398F">
      <w:pPr>
        <w:pStyle w:val="ListParagraph"/>
        <w:numPr>
          <w:ilvl w:val="1"/>
          <w:numId w:val="9"/>
        </w:numPr>
        <w:spacing w:after="0" w:line="240" w:lineRule="auto"/>
        <w:ind w:left="993" w:hanging="567"/>
        <w:rPr>
          <w:rFonts w:ascii="Arial" w:hAnsi="Arial" w:cs="Arial"/>
        </w:rPr>
      </w:pPr>
      <w:r w:rsidRPr="00A16E39">
        <w:rPr>
          <w:rFonts w:ascii="Arial" w:hAnsi="Arial" w:cs="Arial"/>
        </w:rPr>
        <w:t>KC stressed the importance of e</w:t>
      </w:r>
      <w:r w:rsidR="00353337" w:rsidRPr="00A16E39">
        <w:rPr>
          <w:rFonts w:ascii="Arial" w:hAnsi="Arial" w:cs="Arial"/>
        </w:rPr>
        <w:t>nsur</w:t>
      </w:r>
      <w:r w:rsidRPr="00A16E39">
        <w:rPr>
          <w:rFonts w:ascii="Arial" w:hAnsi="Arial" w:cs="Arial"/>
        </w:rPr>
        <w:t>ing</w:t>
      </w:r>
      <w:r w:rsidR="00353337" w:rsidRPr="00A16E39">
        <w:rPr>
          <w:rFonts w:ascii="Arial" w:hAnsi="Arial" w:cs="Arial"/>
        </w:rPr>
        <w:t xml:space="preserve"> that </w:t>
      </w:r>
      <w:r w:rsidR="00AB7B29" w:rsidRPr="00A16E39">
        <w:rPr>
          <w:rFonts w:ascii="Arial" w:hAnsi="Arial" w:cs="Arial"/>
        </w:rPr>
        <w:t xml:space="preserve">headteachers </w:t>
      </w:r>
      <w:r w:rsidR="00353337" w:rsidRPr="00A16E39">
        <w:rPr>
          <w:rFonts w:ascii="Arial" w:hAnsi="Arial" w:cs="Arial"/>
        </w:rPr>
        <w:t>and school leadership teams are fully on board</w:t>
      </w:r>
      <w:r w:rsidRPr="00A16E39">
        <w:rPr>
          <w:rFonts w:ascii="Arial" w:hAnsi="Arial" w:cs="Arial"/>
        </w:rPr>
        <w:t xml:space="preserve"> with the proposals</w:t>
      </w:r>
      <w:r w:rsidR="00353337" w:rsidRPr="00A16E39">
        <w:rPr>
          <w:rFonts w:ascii="Arial" w:hAnsi="Arial" w:cs="Arial"/>
        </w:rPr>
        <w:t>, and not just ICT co-ordinators.</w:t>
      </w:r>
    </w:p>
    <w:p w:rsidR="004F00E6" w:rsidRPr="00A16E39" w:rsidRDefault="004F00E6" w:rsidP="00B0398F">
      <w:pPr>
        <w:spacing w:after="0"/>
        <w:rPr>
          <w:rFonts w:ascii="Arial" w:hAnsi="Arial" w:cs="Arial"/>
          <w:b/>
        </w:rPr>
      </w:pPr>
    </w:p>
    <w:p w:rsidR="00CF4EF4" w:rsidRPr="00A16E39" w:rsidRDefault="00CF4EF4" w:rsidP="00B0398F">
      <w:pPr>
        <w:spacing w:after="0"/>
        <w:rPr>
          <w:rFonts w:ascii="Arial" w:hAnsi="Arial" w:cs="Arial"/>
          <w:b/>
        </w:rPr>
      </w:pPr>
      <w:r w:rsidRPr="00A16E39">
        <w:rPr>
          <w:rFonts w:ascii="Arial" w:hAnsi="Arial" w:cs="Arial"/>
          <w:b/>
        </w:rPr>
        <w:t>Action: KC to provide list of Area of Learning and Experience (AoLE) Group members</w:t>
      </w:r>
    </w:p>
    <w:p w:rsidR="00CF4EF4" w:rsidRPr="00A16E39" w:rsidRDefault="00CF4EF4" w:rsidP="00B0398F">
      <w:pPr>
        <w:spacing w:after="0"/>
        <w:rPr>
          <w:rFonts w:ascii="Arial" w:hAnsi="Arial" w:cs="Arial"/>
        </w:rPr>
      </w:pPr>
    </w:p>
    <w:p w:rsidR="008C7D71" w:rsidRPr="00A16E39" w:rsidRDefault="008C7D71" w:rsidP="00297AD5">
      <w:pPr>
        <w:spacing w:after="0"/>
        <w:rPr>
          <w:rFonts w:ascii="Arial" w:hAnsi="Arial" w:cs="Arial"/>
        </w:rPr>
      </w:pPr>
    </w:p>
    <w:p w:rsidR="00CF62EE" w:rsidRPr="00A16E39" w:rsidRDefault="00CF62EE" w:rsidP="00CF62EE">
      <w:pPr>
        <w:pStyle w:val="ListParagraph"/>
        <w:numPr>
          <w:ilvl w:val="0"/>
          <w:numId w:val="1"/>
        </w:numPr>
        <w:spacing w:after="0"/>
        <w:rPr>
          <w:rFonts w:ascii="Arial" w:hAnsi="Arial" w:cs="Arial"/>
          <w:b/>
        </w:rPr>
      </w:pPr>
      <w:r w:rsidRPr="00A16E39">
        <w:rPr>
          <w:rFonts w:ascii="Arial" w:hAnsi="Arial" w:cs="Arial"/>
          <w:b/>
        </w:rPr>
        <w:t>Digital Services in Education – Mike Jones</w:t>
      </w:r>
    </w:p>
    <w:p w:rsidR="00CF62EE" w:rsidRPr="00A16E39" w:rsidRDefault="00CF62EE" w:rsidP="00CF62EE">
      <w:pPr>
        <w:spacing w:after="0"/>
        <w:rPr>
          <w:rFonts w:ascii="Arial" w:hAnsi="Arial" w:cs="Arial"/>
        </w:rPr>
      </w:pPr>
    </w:p>
    <w:p w:rsidR="00CF62EE" w:rsidRPr="00A16E39" w:rsidRDefault="00CF62EE" w:rsidP="00CF62EE">
      <w:pPr>
        <w:spacing w:after="0" w:line="240" w:lineRule="auto"/>
        <w:ind w:left="993"/>
        <w:rPr>
          <w:rFonts w:ascii="Arial" w:hAnsi="Arial" w:cs="Arial"/>
        </w:rPr>
      </w:pPr>
      <w:r w:rsidRPr="00A16E39">
        <w:rPr>
          <w:rFonts w:ascii="Arial" w:hAnsi="Arial" w:cs="Arial"/>
        </w:rPr>
        <w:t>MJo gave an overview of the Learning in Digital Wales Programme, including the evaluation report, which gave some encouraging recommendations. Overall, the LiDW Grant achieved its initial goal of installing high speed fibre broadband into schools in Wales.</w:t>
      </w:r>
    </w:p>
    <w:p w:rsidR="00CF62EE" w:rsidRPr="00A16E39" w:rsidRDefault="00CF62EE" w:rsidP="00CF62EE">
      <w:pPr>
        <w:pStyle w:val="ListParagraph"/>
        <w:ind w:left="993" w:hanging="633"/>
        <w:rPr>
          <w:rFonts w:ascii="Arial" w:hAnsi="Arial" w:cs="Arial"/>
        </w:rPr>
      </w:pPr>
    </w:p>
    <w:p w:rsidR="00CF62EE" w:rsidRPr="00A16E39" w:rsidRDefault="00CF62EE" w:rsidP="00CF62EE">
      <w:pPr>
        <w:pStyle w:val="ListParagraph"/>
        <w:numPr>
          <w:ilvl w:val="1"/>
          <w:numId w:val="11"/>
        </w:numPr>
        <w:spacing w:after="0"/>
        <w:ind w:left="993" w:hanging="633"/>
        <w:rPr>
          <w:rFonts w:ascii="Arial" w:hAnsi="Arial" w:cs="Arial"/>
        </w:rPr>
      </w:pPr>
      <w:r>
        <w:rPr>
          <w:rFonts w:ascii="Arial" w:hAnsi="Arial" w:cs="Arial"/>
        </w:rPr>
        <w:t>A</w:t>
      </w:r>
      <w:r w:rsidRPr="00A16E39">
        <w:rPr>
          <w:rFonts w:ascii="Arial" w:hAnsi="Arial" w:cs="Arial"/>
        </w:rPr>
        <w:t xml:space="preserve"> total of 29 schools have not yet achieved the desired speeds of 10Mbps for primar</w:t>
      </w:r>
      <w:r>
        <w:rPr>
          <w:rFonts w:ascii="Arial" w:hAnsi="Arial" w:cs="Arial"/>
        </w:rPr>
        <w:t xml:space="preserve">y schools </w:t>
      </w:r>
      <w:r w:rsidRPr="00A16E39">
        <w:rPr>
          <w:rFonts w:ascii="Arial" w:hAnsi="Arial" w:cs="Arial"/>
        </w:rPr>
        <w:t>and 100Mbps for secondar</w:t>
      </w:r>
      <w:r>
        <w:rPr>
          <w:rFonts w:ascii="Arial" w:hAnsi="Arial" w:cs="Arial"/>
        </w:rPr>
        <w:t>y schools.</w:t>
      </w:r>
      <w:r w:rsidRPr="00A16E39">
        <w:rPr>
          <w:rFonts w:ascii="Arial" w:hAnsi="Arial" w:cs="Arial"/>
        </w:rPr>
        <w:t xml:space="preserve"> </w:t>
      </w:r>
      <w:r>
        <w:rPr>
          <w:rFonts w:ascii="Arial" w:hAnsi="Arial" w:cs="Arial"/>
        </w:rPr>
        <w:t>12 school</w:t>
      </w:r>
      <w:r w:rsidRPr="00A16E39">
        <w:rPr>
          <w:rFonts w:ascii="Arial" w:hAnsi="Arial" w:cs="Arial"/>
        </w:rPr>
        <w:t xml:space="preserve"> are expected to be completed by the end of March 2017 </w:t>
      </w:r>
      <w:r>
        <w:rPr>
          <w:rFonts w:ascii="Arial" w:hAnsi="Arial" w:cs="Arial"/>
        </w:rPr>
        <w:t xml:space="preserve">using the PSBA, while </w:t>
      </w:r>
      <w:r w:rsidRPr="00A16E39">
        <w:rPr>
          <w:rFonts w:ascii="Arial" w:hAnsi="Arial" w:cs="Arial"/>
        </w:rPr>
        <w:t xml:space="preserve">the remaining 17 schools </w:t>
      </w:r>
      <w:r>
        <w:rPr>
          <w:rFonts w:ascii="Arial" w:hAnsi="Arial" w:cs="Arial"/>
        </w:rPr>
        <w:t xml:space="preserve">will be completed within the same timeframe, but using local LA solutions. </w:t>
      </w:r>
    </w:p>
    <w:p w:rsidR="00CF62EE" w:rsidRPr="00A16E39" w:rsidRDefault="00CF62EE" w:rsidP="00CF62EE">
      <w:pPr>
        <w:pStyle w:val="ListParagraph"/>
        <w:ind w:left="993" w:hanging="633"/>
        <w:rPr>
          <w:rFonts w:ascii="Arial" w:hAnsi="Arial" w:cs="Arial"/>
        </w:rPr>
      </w:pPr>
    </w:p>
    <w:p w:rsidR="00CF62EE" w:rsidRPr="00A16E39" w:rsidRDefault="00CF62EE" w:rsidP="00CF62EE">
      <w:pPr>
        <w:pStyle w:val="ListParagraph"/>
        <w:numPr>
          <w:ilvl w:val="1"/>
          <w:numId w:val="11"/>
        </w:numPr>
        <w:spacing w:after="0"/>
        <w:ind w:left="993" w:hanging="633"/>
        <w:rPr>
          <w:rFonts w:ascii="Arial" w:hAnsi="Arial" w:cs="Arial"/>
        </w:rPr>
      </w:pPr>
      <w:r w:rsidRPr="00A16E39">
        <w:rPr>
          <w:rFonts w:ascii="Arial" w:hAnsi="Arial" w:cs="Arial"/>
        </w:rPr>
        <w:t xml:space="preserve">MJo also noted </w:t>
      </w:r>
      <w:r>
        <w:rPr>
          <w:rFonts w:ascii="Arial" w:hAnsi="Arial" w:cs="Arial"/>
        </w:rPr>
        <w:t>that the previous a</w:t>
      </w:r>
      <w:r w:rsidRPr="00A16E39">
        <w:rPr>
          <w:rFonts w:ascii="Arial" w:hAnsi="Arial" w:cs="Arial"/>
        </w:rPr>
        <w:t>spirational targets set for 2020 (broadly 100Mbps for primar</w:t>
      </w:r>
      <w:r>
        <w:rPr>
          <w:rFonts w:ascii="Arial" w:hAnsi="Arial" w:cs="Arial"/>
        </w:rPr>
        <w:t>y schools</w:t>
      </w:r>
      <w:r w:rsidRPr="00A16E39">
        <w:rPr>
          <w:rFonts w:ascii="Arial" w:hAnsi="Arial" w:cs="Arial"/>
        </w:rPr>
        <w:t>, 1Gbps for secondar</w:t>
      </w:r>
      <w:r>
        <w:rPr>
          <w:rFonts w:ascii="Arial" w:hAnsi="Arial" w:cs="Arial"/>
        </w:rPr>
        <w:t>y schools</w:t>
      </w:r>
      <w:r w:rsidRPr="00A16E39">
        <w:rPr>
          <w:rFonts w:ascii="Arial" w:hAnsi="Arial" w:cs="Arial"/>
        </w:rPr>
        <w:t>)</w:t>
      </w:r>
      <w:r>
        <w:rPr>
          <w:rFonts w:ascii="Arial" w:hAnsi="Arial" w:cs="Arial"/>
        </w:rPr>
        <w:t xml:space="preserve"> have now been replaced with connectivity guidelines. The first set of guidelines provide speeds </w:t>
      </w:r>
      <w:r>
        <w:rPr>
          <w:rFonts w:ascii="Arial" w:hAnsi="Arial" w:cs="Arial"/>
        </w:rPr>
        <w:lastRenderedPageBreak/>
        <w:t>based on 300Kbps for pupil and are in place for schools and local authorities to work towards leading up until academic year 2018/19</w:t>
      </w:r>
      <w:r w:rsidRPr="00A16E39">
        <w:rPr>
          <w:rFonts w:ascii="Arial" w:hAnsi="Arial" w:cs="Arial"/>
        </w:rPr>
        <w:t xml:space="preserve">. </w:t>
      </w:r>
      <w:r>
        <w:rPr>
          <w:rFonts w:ascii="Arial" w:hAnsi="Arial" w:cs="Arial"/>
        </w:rPr>
        <w:t>The guidelines will also be reviewed on a bi-annual basis to ensure the guidelines do not become static.</w:t>
      </w:r>
    </w:p>
    <w:p w:rsidR="00CF62EE" w:rsidRPr="00A16E39" w:rsidRDefault="00CF62EE" w:rsidP="00CF62EE">
      <w:pPr>
        <w:spacing w:after="0"/>
        <w:ind w:left="993"/>
        <w:rPr>
          <w:rFonts w:ascii="Arial" w:hAnsi="Arial" w:cs="Arial"/>
          <w:b/>
        </w:rPr>
      </w:pPr>
    </w:p>
    <w:p w:rsidR="00CF62EE" w:rsidRPr="00A16E39" w:rsidRDefault="00CF62EE" w:rsidP="00CF62EE">
      <w:pPr>
        <w:spacing w:after="0"/>
        <w:ind w:left="993"/>
        <w:rPr>
          <w:rFonts w:ascii="Arial" w:hAnsi="Arial" w:cs="Arial"/>
          <w:b/>
        </w:rPr>
      </w:pPr>
      <w:r w:rsidRPr="00A16E39">
        <w:rPr>
          <w:rFonts w:ascii="Arial" w:hAnsi="Arial" w:cs="Arial"/>
          <w:b/>
        </w:rPr>
        <w:t>LiDW2</w:t>
      </w:r>
    </w:p>
    <w:p w:rsidR="00CF62EE" w:rsidRPr="00A16E39" w:rsidRDefault="00CF62EE" w:rsidP="00CF62EE">
      <w:pPr>
        <w:spacing w:after="0"/>
        <w:rPr>
          <w:rFonts w:ascii="Arial" w:hAnsi="Arial" w:cs="Arial"/>
        </w:rPr>
      </w:pPr>
    </w:p>
    <w:p w:rsidR="00CF62EE" w:rsidRPr="00953675" w:rsidRDefault="00CF62EE" w:rsidP="00CF62EE">
      <w:pPr>
        <w:pStyle w:val="ListParagraph"/>
        <w:spacing w:after="0"/>
        <w:ind w:left="993"/>
        <w:rPr>
          <w:rFonts w:ascii="Arial" w:hAnsi="Arial" w:cs="Arial"/>
        </w:rPr>
      </w:pPr>
      <w:r w:rsidRPr="00953675">
        <w:rPr>
          <w:rFonts w:ascii="Arial" w:hAnsi="Arial" w:cs="Arial"/>
        </w:rPr>
        <w:t xml:space="preserve">The Welsh Government is working with BT to ensure </w:t>
      </w:r>
      <w:r w:rsidRPr="00A4572D">
        <w:rPr>
          <w:rFonts w:ascii="Arial" w:hAnsi="Arial" w:cs="Arial"/>
        </w:rPr>
        <w:t xml:space="preserve">the capability of schools broadband </w:t>
      </w:r>
      <w:r w:rsidRPr="00953675">
        <w:rPr>
          <w:rFonts w:ascii="Arial" w:hAnsi="Arial" w:cs="Arial"/>
        </w:rPr>
        <w:t xml:space="preserve">infrastructure is capable of supporting superfast speeds. Although no completion date has been set (learning from the lessons of the LiDW evaluation), the team are aiming to get as many schools completed in line with the beginning of the academic year 2018/19. </w:t>
      </w:r>
    </w:p>
    <w:p w:rsidR="00CF62EE" w:rsidRPr="00A16E39" w:rsidRDefault="00CF62EE" w:rsidP="00CF62EE">
      <w:pPr>
        <w:pStyle w:val="ListParagraph"/>
        <w:numPr>
          <w:ilvl w:val="1"/>
          <w:numId w:val="11"/>
        </w:numPr>
        <w:spacing w:after="0"/>
        <w:ind w:left="993" w:hanging="633"/>
        <w:rPr>
          <w:rFonts w:ascii="Arial" w:hAnsi="Arial" w:cs="Arial"/>
        </w:rPr>
      </w:pPr>
      <w:r w:rsidRPr="00A16E39">
        <w:rPr>
          <w:rFonts w:ascii="Arial" w:hAnsi="Arial" w:cs="Arial"/>
        </w:rPr>
        <w:t>MJo also highlighted discovery work</w:t>
      </w:r>
      <w:r>
        <w:rPr>
          <w:rFonts w:ascii="Arial" w:hAnsi="Arial" w:cs="Arial"/>
        </w:rPr>
        <w:t xml:space="preserve"> was underway in relation to special schools. The findings to date supported a separate category for special school connectivity due to the reliance on digital and IT within these schools.  </w:t>
      </w:r>
    </w:p>
    <w:p w:rsidR="00CF62EE" w:rsidRPr="00A16E39" w:rsidRDefault="00CF62EE" w:rsidP="00CF62EE">
      <w:pPr>
        <w:spacing w:after="0"/>
        <w:rPr>
          <w:rFonts w:ascii="Arial" w:hAnsi="Arial" w:cs="Arial"/>
          <w:b/>
        </w:rPr>
      </w:pPr>
    </w:p>
    <w:p w:rsidR="00CF62EE" w:rsidRPr="00A16E39" w:rsidRDefault="00CF62EE" w:rsidP="00CF62EE">
      <w:pPr>
        <w:spacing w:after="0"/>
        <w:ind w:left="993"/>
        <w:rPr>
          <w:rFonts w:ascii="Arial" w:hAnsi="Arial" w:cs="Arial"/>
          <w:b/>
        </w:rPr>
      </w:pPr>
      <w:r w:rsidRPr="00A16E39">
        <w:rPr>
          <w:rFonts w:ascii="Arial" w:hAnsi="Arial" w:cs="Arial"/>
          <w:b/>
        </w:rPr>
        <w:t>Jisc</w:t>
      </w:r>
    </w:p>
    <w:p w:rsidR="00CF62EE" w:rsidRPr="00A16E39" w:rsidRDefault="00CF62EE" w:rsidP="00CF62EE">
      <w:pPr>
        <w:pStyle w:val="ListParagraph"/>
        <w:rPr>
          <w:rFonts w:ascii="Arial" w:hAnsi="Arial" w:cs="Arial"/>
        </w:rPr>
      </w:pPr>
    </w:p>
    <w:p w:rsidR="00CF62EE" w:rsidRPr="00A16E39" w:rsidRDefault="00CF62EE" w:rsidP="00CF62EE">
      <w:pPr>
        <w:pStyle w:val="ListParagraph"/>
        <w:numPr>
          <w:ilvl w:val="1"/>
          <w:numId w:val="11"/>
        </w:numPr>
        <w:spacing w:after="0"/>
        <w:ind w:left="993" w:hanging="633"/>
        <w:rPr>
          <w:rFonts w:ascii="Arial" w:hAnsi="Arial" w:cs="Arial"/>
        </w:rPr>
      </w:pPr>
      <w:r w:rsidRPr="00A16E39">
        <w:rPr>
          <w:rFonts w:ascii="Arial" w:hAnsi="Arial" w:cs="Arial"/>
        </w:rPr>
        <w:t xml:space="preserve">MJo gave an overview of the services provided by Jisc. </w:t>
      </w:r>
    </w:p>
    <w:p w:rsidR="00CF62EE" w:rsidRPr="00A16E39" w:rsidRDefault="00CF62EE" w:rsidP="00CF62EE">
      <w:pPr>
        <w:pStyle w:val="ListParagraph"/>
        <w:spacing w:after="0"/>
        <w:ind w:left="993"/>
        <w:rPr>
          <w:rFonts w:ascii="Arial" w:hAnsi="Arial" w:cs="Arial"/>
        </w:rPr>
      </w:pPr>
    </w:p>
    <w:p w:rsidR="00CF62EE" w:rsidRPr="00A16E39" w:rsidRDefault="00CF62EE" w:rsidP="00CF62EE">
      <w:pPr>
        <w:pStyle w:val="ListParagraph"/>
        <w:numPr>
          <w:ilvl w:val="1"/>
          <w:numId w:val="11"/>
        </w:numPr>
        <w:spacing w:after="0"/>
        <w:ind w:left="993" w:hanging="633"/>
        <w:rPr>
          <w:rFonts w:ascii="Arial" w:hAnsi="Arial" w:cs="Arial"/>
        </w:rPr>
      </w:pPr>
      <w:r w:rsidRPr="00A16E39">
        <w:rPr>
          <w:rFonts w:ascii="Arial" w:hAnsi="Arial" w:cs="Arial"/>
        </w:rPr>
        <w:t>There was discussion of the resilience of connections</w:t>
      </w:r>
      <w:r>
        <w:rPr>
          <w:rFonts w:ascii="Arial" w:hAnsi="Arial" w:cs="Arial"/>
        </w:rPr>
        <w:t xml:space="preserve"> at FE institutions</w:t>
      </w:r>
      <w:r w:rsidRPr="00A16E39">
        <w:rPr>
          <w:rFonts w:ascii="Arial" w:hAnsi="Arial" w:cs="Arial"/>
        </w:rPr>
        <w:t xml:space="preserve">. MJo stated that this is not a priority for the next 18 to 24 months, but </w:t>
      </w:r>
      <w:r>
        <w:rPr>
          <w:rFonts w:ascii="Arial" w:hAnsi="Arial" w:cs="Arial"/>
        </w:rPr>
        <w:t xml:space="preserve">is an area being considered for the future </w:t>
      </w:r>
      <w:r w:rsidRPr="00A16E39">
        <w:rPr>
          <w:rFonts w:ascii="Arial" w:hAnsi="Arial" w:cs="Arial"/>
        </w:rPr>
        <w:t>road map</w:t>
      </w:r>
      <w:r>
        <w:rPr>
          <w:rFonts w:ascii="Arial" w:hAnsi="Arial" w:cs="Arial"/>
        </w:rPr>
        <w:t>.</w:t>
      </w:r>
    </w:p>
    <w:p w:rsidR="00CF62EE" w:rsidRDefault="00CF62EE" w:rsidP="00CF62EE">
      <w:pPr>
        <w:pStyle w:val="ListParagraph"/>
        <w:rPr>
          <w:rFonts w:ascii="Arial" w:hAnsi="Arial" w:cs="Arial"/>
        </w:rPr>
      </w:pPr>
    </w:p>
    <w:p w:rsidR="00CF62EE" w:rsidRPr="00EB19A5" w:rsidRDefault="00CF62EE" w:rsidP="00CF62EE">
      <w:pPr>
        <w:pStyle w:val="ListParagraph"/>
        <w:ind w:left="993"/>
        <w:rPr>
          <w:rFonts w:ascii="Arial" w:hAnsi="Arial" w:cs="Arial"/>
          <w:b/>
        </w:rPr>
      </w:pPr>
      <w:r w:rsidRPr="00EB19A5">
        <w:rPr>
          <w:rFonts w:ascii="Arial" w:hAnsi="Arial" w:cs="Arial"/>
          <w:b/>
        </w:rPr>
        <w:t>Standards</w:t>
      </w:r>
    </w:p>
    <w:p w:rsidR="00CF62EE" w:rsidRPr="00A16E39" w:rsidRDefault="00CF62EE" w:rsidP="00CF62EE">
      <w:pPr>
        <w:pStyle w:val="ListParagraph"/>
        <w:ind w:left="993"/>
        <w:rPr>
          <w:rFonts w:ascii="Arial" w:hAnsi="Arial" w:cs="Arial"/>
        </w:rPr>
      </w:pPr>
    </w:p>
    <w:p w:rsidR="00CF62EE" w:rsidRPr="00A16E39" w:rsidRDefault="00CF62EE" w:rsidP="00CF62EE">
      <w:pPr>
        <w:pStyle w:val="ListParagraph"/>
        <w:numPr>
          <w:ilvl w:val="1"/>
          <w:numId w:val="11"/>
        </w:numPr>
        <w:spacing w:after="0"/>
        <w:ind w:left="993" w:hanging="633"/>
        <w:rPr>
          <w:rFonts w:ascii="Arial" w:hAnsi="Arial" w:cs="Arial"/>
        </w:rPr>
      </w:pPr>
      <w:r w:rsidRPr="00A16E39">
        <w:rPr>
          <w:rFonts w:ascii="Arial" w:hAnsi="Arial" w:cs="Arial"/>
        </w:rPr>
        <w:t>Some new operating standards are currently in development, with a specific focus on technology. These will be developed under some key themes, including</w:t>
      </w:r>
      <w:r>
        <w:rPr>
          <w:rFonts w:ascii="Arial" w:hAnsi="Arial" w:cs="Arial"/>
        </w:rPr>
        <w:t xml:space="preserve"> schools IT infrastructure, standards and digital platforms. </w:t>
      </w:r>
    </w:p>
    <w:p w:rsidR="00CF62EE" w:rsidRPr="00A16E39" w:rsidRDefault="00CF62EE" w:rsidP="00CF62EE">
      <w:pPr>
        <w:pStyle w:val="ListParagraph"/>
        <w:rPr>
          <w:rFonts w:ascii="Arial" w:hAnsi="Arial" w:cs="Arial"/>
        </w:rPr>
      </w:pPr>
    </w:p>
    <w:p w:rsidR="00CF62EE" w:rsidRPr="00A16E39" w:rsidRDefault="00CF62EE" w:rsidP="00CF62EE">
      <w:pPr>
        <w:pStyle w:val="ListParagraph"/>
        <w:numPr>
          <w:ilvl w:val="1"/>
          <w:numId w:val="11"/>
        </w:numPr>
        <w:spacing w:after="0"/>
        <w:ind w:left="993" w:hanging="633"/>
        <w:rPr>
          <w:rFonts w:ascii="Arial" w:hAnsi="Arial" w:cs="Arial"/>
        </w:rPr>
      </w:pPr>
      <w:r w:rsidRPr="00A16E39">
        <w:rPr>
          <w:rFonts w:ascii="Arial" w:hAnsi="Arial" w:cs="Arial"/>
        </w:rPr>
        <w:t>These are currently undergoing a small-scale consultation, but will be brought to the Council at a future meeting.</w:t>
      </w:r>
    </w:p>
    <w:p w:rsidR="00CF62EE" w:rsidRPr="00A16E39" w:rsidRDefault="00CF62EE" w:rsidP="00CF62EE">
      <w:pPr>
        <w:pStyle w:val="ListParagraph"/>
        <w:rPr>
          <w:rFonts w:ascii="Arial" w:hAnsi="Arial" w:cs="Arial"/>
        </w:rPr>
      </w:pPr>
    </w:p>
    <w:p w:rsidR="00CF62EE" w:rsidRPr="00A16E39" w:rsidRDefault="00CF62EE" w:rsidP="00CF62EE">
      <w:pPr>
        <w:pStyle w:val="ListParagraph"/>
        <w:numPr>
          <w:ilvl w:val="1"/>
          <w:numId w:val="11"/>
        </w:numPr>
        <w:spacing w:after="0"/>
        <w:ind w:left="993" w:hanging="567"/>
        <w:rPr>
          <w:rFonts w:ascii="Arial" w:hAnsi="Arial" w:cs="Arial"/>
        </w:rPr>
      </w:pPr>
      <w:r w:rsidRPr="00A16E39">
        <w:rPr>
          <w:rFonts w:ascii="Arial" w:hAnsi="Arial" w:cs="Arial"/>
        </w:rPr>
        <w:t xml:space="preserve">There was discussion of “Bring Your Own Device”. While this method can have major benefits, it can also present numerous risks. National standards are currently being </w:t>
      </w:r>
      <w:r>
        <w:rPr>
          <w:rFonts w:ascii="Arial" w:hAnsi="Arial" w:cs="Arial"/>
        </w:rPr>
        <w:t xml:space="preserve">explored </w:t>
      </w:r>
      <w:r w:rsidRPr="00A16E39">
        <w:rPr>
          <w:rFonts w:ascii="Arial" w:hAnsi="Arial" w:cs="Arial"/>
        </w:rPr>
        <w:t xml:space="preserve">which </w:t>
      </w:r>
      <w:r>
        <w:rPr>
          <w:rFonts w:ascii="Arial" w:hAnsi="Arial" w:cs="Arial"/>
        </w:rPr>
        <w:t xml:space="preserve">will help to inform this area of work. </w:t>
      </w:r>
    </w:p>
    <w:p w:rsidR="0000112D" w:rsidRDefault="0000112D" w:rsidP="00297AD5">
      <w:pPr>
        <w:spacing w:after="0"/>
        <w:rPr>
          <w:rFonts w:ascii="Arial" w:hAnsi="Arial" w:cs="Arial"/>
        </w:rPr>
      </w:pPr>
    </w:p>
    <w:p w:rsidR="00A16E39" w:rsidRPr="00A16E39" w:rsidRDefault="00A16E39" w:rsidP="00297AD5">
      <w:pPr>
        <w:spacing w:after="0"/>
        <w:rPr>
          <w:rFonts w:ascii="Arial" w:hAnsi="Arial" w:cs="Arial"/>
        </w:rPr>
      </w:pPr>
    </w:p>
    <w:p w:rsidR="0000112D" w:rsidRPr="00A16E39" w:rsidRDefault="0000112D" w:rsidP="0038355C">
      <w:pPr>
        <w:pStyle w:val="ListParagraph"/>
        <w:numPr>
          <w:ilvl w:val="0"/>
          <w:numId w:val="1"/>
        </w:numPr>
        <w:spacing w:after="0"/>
        <w:rPr>
          <w:rFonts w:ascii="Arial" w:hAnsi="Arial" w:cs="Arial"/>
          <w:b/>
        </w:rPr>
      </w:pPr>
      <w:r w:rsidRPr="00A16E39">
        <w:rPr>
          <w:rFonts w:ascii="Arial" w:hAnsi="Arial" w:cs="Arial"/>
          <w:b/>
        </w:rPr>
        <w:t>Digital in post-16 sector – Marian Jebb</w:t>
      </w:r>
    </w:p>
    <w:p w:rsidR="0000112D" w:rsidRPr="00A16E39" w:rsidRDefault="0000112D" w:rsidP="00297AD5">
      <w:pPr>
        <w:spacing w:after="0"/>
        <w:rPr>
          <w:rFonts w:ascii="Arial" w:hAnsi="Arial" w:cs="Arial"/>
        </w:rPr>
      </w:pPr>
    </w:p>
    <w:p w:rsidR="0000112D" w:rsidRPr="00A16E39" w:rsidRDefault="0000112D" w:rsidP="0038355C">
      <w:pPr>
        <w:pStyle w:val="ListParagraph"/>
        <w:numPr>
          <w:ilvl w:val="1"/>
          <w:numId w:val="14"/>
        </w:numPr>
        <w:spacing w:after="0"/>
        <w:ind w:left="993" w:hanging="567"/>
        <w:rPr>
          <w:rFonts w:ascii="Arial" w:hAnsi="Arial" w:cs="Arial"/>
        </w:rPr>
      </w:pPr>
      <w:r w:rsidRPr="00A16E39">
        <w:rPr>
          <w:rFonts w:ascii="Arial" w:hAnsi="Arial" w:cs="Arial"/>
        </w:rPr>
        <w:t xml:space="preserve">MJe provided an overview of the FE sector and the FE Learning </w:t>
      </w:r>
      <w:r w:rsidR="003E4F38" w:rsidRPr="00A16E39">
        <w:rPr>
          <w:rFonts w:ascii="Arial" w:hAnsi="Arial" w:cs="Arial"/>
        </w:rPr>
        <w:t xml:space="preserve">Technology </w:t>
      </w:r>
      <w:r w:rsidRPr="00A16E39">
        <w:rPr>
          <w:rFonts w:ascii="Arial" w:hAnsi="Arial" w:cs="Arial"/>
        </w:rPr>
        <w:t>Action Group Report published in March 2014.</w:t>
      </w:r>
      <w:r w:rsidR="0038355C" w:rsidRPr="00A16E39">
        <w:rPr>
          <w:rFonts w:ascii="Arial" w:hAnsi="Arial" w:cs="Arial"/>
        </w:rPr>
        <w:t xml:space="preserve"> </w:t>
      </w:r>
    </w:p>
    <w:p w:rsidR="0038355C" w:rsidRPr="00A16E39" w:rsidRDefault="0038355C" w:rsidP="0038355C">
      <w:pPr>
        <w:pStyle w:val="ListParagraph"/>
        <w:spacing w:after="0"/>
        <w:ind w:left="993"/>
        <w:rPr>
          <w:rFonts w:ascii="Arial" w:hAnsi="Arial" w:cs="Arial"/>
        </w:rPr>
      </w:pPr>
    </w:p>
    <w:p w:rsidR="0000112D" w:rsidRPr="00A16E39" w:rsidRDefault="0048781E" w:rsidP="00297AD5">
      <w:pPr>
        <w:spacing w:after="0"/>
        <w:rPr>
          <w:rFonts w:ascii="Arial" w:hAnsi="Arial" w:cs="Arial"/>
        </w:rPr>
      </w:pPr>
      <w:hyperlink r:id="rId13" w:history="1">
        <w:r w:rsidR="0000112D" w:rsidRPr="00A16E39">
          <w:rPr>
            <w:rStyle w:val="Hyperlink"/>
            <w:rFonts w:ascii="Arial" w:hAnsi="Arial" w:cs="Arial"/>
          </w:rPr>
          <w:t>http://learning.gov.wales/docs/learningwales/publications/141112-feltag-paths-forward-report-en.pdf</w:t>
        </w:r>
      </w:hyperlink>
    </w:p>
    <w:p w:rsidR="0000112D" w:rsidRPr="00A16E39" w:rsidRDefault="0000112D" w:rsidP="00297AD5">
      <w:pPr>
        <w:spacing w:after="0"/>
        <w:rPr>
          <w:rFonts w:ascii="Arial" w:hAnsi="Arial" w:cs="Arial"/>
        </w:rPr>
      </w:pPr>
    </w:p>
    <w:p w:rsidR="00CE7DFD" w:rsidRPr="00A16E39" w:rsidRDefault="00CE7DFD" w:rsidP="0038355C">
      <w:pPr>
        <w:pStyle w:val="ListParagraph"/>
        <w:numPr>
          <w:ilvl w:val="1"/>
          <w:numId w:val="14"/>
        </w:numPr>
        <w:spacing w:after="0"/>
        <w:ind w:left="993" w:hanging="567"/>
        <w:rPr>
          <w:rFonts w:ascii="Arial" w:hAnsi="Arial" w:cs="Arial"/>
        </w:rPr>
      </w:pPr>
      <w:r w:rsidRPr="00A16E39">
        <w:rPr>
          <w:rFonts w:ascii="Arial" w:hAnsi="Arial" w:cs="Arial"/>
        </w:rPr>
        <w:t xml:space="preserve">The recommendations set out the challenges and opportunities </w:t>
      </w:r>
      <w:r w:rsidR="003E4F38" w:rsidRPr="00A16E39">
        <w:rPr>
          <w:rFonts w:ascii="Arial" w:hAnsi="Arial" w:cs="Arial"/>
        </w:rPr>
        <w:t>for</w:t>
      </w:r>
      <w:r w:rsidRPr="00A16E39">
        <w:rPr>
          <w:rFonts w:ascii="Arial" w:hAnsi="Arial" w:cs="Arial"/>
        </w:rPr>
        <w:t xml:space="preserve"> the </w:t>
      </w:r>
      <w:r w:rsidR="003E4F38" w:rsidRPr="00A16E39">
        <w:rPr>
          <w:rFonts w:ascii="Arial" w:hAnsi="Arial" w:cs="Arial"/>
        </w:rPr>
        <w:t xml:space="preserve">FE </w:t>
      </w:r>
      <w:r w:rsidRPr="00A16E39">
        <w:rPr>
          <w:rFonts w:ascii="Arial" w:hAnsi="Arial" w:cs="Arial"/>
        </w:rPr>
        <w:t xml:space="preserve">sector </w:t>
      </w:r>
      <w:r w:rsidR="003E4F38" w:rsidRPr="00A16E39">
        <w:rPr>
          <w:rFonts w:ascii="Arial" w:hAnsi="Arial" w:cs="Arial"/>
        </w:rPr>
        <w:t xml:space="preserve">in relation to digital learning </w:t>
      </w:r>
      <w:r w:rsidRPr="00A16E39">
        <w:rPr>
          <w:rFonts w:ascii="Arial" w:hAnsi="Arial" w:cs="Arial"/>
        </w:rPr>
        <w:t>– particularly where more joined</w:t>
      </w:r>
      <w:r w:rsidR="00C77382" w:rsidRPr="00A16E39">
        <w:rPr>
          <w:rFonts w:ascii="Arial" w:hAnsi="Arial" w:cs="Arial"/>
        </w:rPr>
        <w:t>-</w:t>
      </w:r>
      <w:r w:rsidRPr="00A16E39">
        <w:rPr>
          <w:rFonts w:ascii="Arial" w:hAnsi="Arial" w:cs="Arial"/>
        </w:rPr>
        <w:t>up thinking is required.</w:t>
      </w:r>
    </w:p>
    <w:p w:rsidR="0038355C" w:rsidRPr="00A16E39" w:rsidRDefault="0038355C" w:rsidP="00B0398F">
      <w:pPr>
        <w:rPr>
          <w:rFonts w:ascii="Arial" w:hAnsi="Arial" w:cs="Arial"/>
        </w:rPr>
      </w:pPr>
    </w:p>
    <w:p w:rsidR="0038355C" w:rsidRPr="00A16E39" w:rsidRDefault="00CE7DFD" w:rsidP="00297AD5">
      <w:pPr>
        <w:pStyle w:val="ListParagraph"/>
        <w:numPr>
          <w:ilvl w:val="1"/>
          <w:numId w:val="14"/>
        </w:numPr>
        <w:spacing w:after="0"/>
        <w:ind w:left="993" w:hanging="567"/>
        <w:rPr>
          <w:rFonts w:ascii="Arial" w:hAnsi="Arial" w:cs="Arial"/>
        </w:rPr>
      </w:pPr>
      <w:r w:rsidRPr="00A16E39">
        <w:rPr>
          <w:rFonts w:ascii="Arial" w:hAnsi="Arial" w:cs="Arial"/>
        </w:rPr>
        <w:t xml:space="preserve">MJe also highlighted that significant effort will be needed to improve results in A-levels from A* to C, with ICT </w:t>
      </w:r>
      <w:r w:rsidR="003E4F38" w:rsidRPr="00A16E39">
        <w:rPr>
          <w:rFonts w:ascii="Arial" w:hAnsi="Arial" w:cs="Arial"/>
        </w:rPr>
        <w:t>A level performing poorly in terms of grade outcomes</w:t>
      </w:r>
      <w:r w:rsidRPr="00A16E39">
        <w:rPr>
          <w:rFonts w:ascii="Arial" w:hAnsi="Arial" w:cs="Arial"/>
        </w:rPr>
        <w:t xml:space="preserve"> for such an important subject.</w:t>
      </w:r>
    </w:p>
    <w:p w:rsidR="0038355C" w:rsidRPr="00A16E39" w:rsidRDefault="0038355C" w:rsidP="0038355C">
      <w:pPr>
        <w:pStyle w:val="ListParagraph"/>
        <w:rPr>
          <w:rFonts w:ascii="Arial" w:hAnsi="Arial" w:cs="Arial"/>
        </w:rPr>
      </w:pPr>
    </w:p>
    <w:p w:rsidR="00353337" w:rsidRPr="00A16E39" w:rsidRDefault="00CE7DFD" w:rsidP="00297AD5">
      <w:pPr>
        <w:pStyle w:val="ListParagraph"/>
        <w:numPr>
          <w:ilvl w:val="1"/>
          <w:numId w:val="14"/>
        </w:numPr>
        <w:spacing w:after="0"/>
        <w:ind w:left="993" w:hanging="567"/>
        <w:rPr>
          <w:rFonts w:ascii="Arial" w:hAnsi="Arial" w:cs="Arial"/>
        </w:rPr>
      </w:pPr>
      <w:r w:rsidRPr="00A16E39">
        <w:rPr>
          <w:rFonts w:ascii="Arial" w:hAnsi="Arial" w:cs="Arial"/>
        </w:rPr>
        <w:t xml:space="preserve">There was discussion of whether Hwb could be provided to FE colleges and institutions. CO confirmed </w:t>
      </w:r>
      <w:r w:rsidR="00BF2379" w:rsidRPr="00A16E39">
        <w:rPr>
          <w:rFonts w:ascii="Arial" w:hAnsi="Arial" w:cs="Arial"/>
        </w:rPr>
        <w:t>this could be achieved with appropriate approvals / budget.</w:t>
      </w:r>
    </w:p>
    <w:p w:rsidR="00353337" w:rsidRDefault="00353337" w:rsidP="00297AD5">
      <w:pPr>
        <w:spacing w:after="0"/>
        <w:rPr>
          <w:rFonts w:ascii="Arial" w:hAnsi="Arial" w:cs="Arial"/>
        </w:rPr>
      </w:pPr>
    </w:p>
    <w:p w:rsidR="00A16E39" w:rsidRPr="00A16E39" w:rsidRDefault="00A16E39" w:rsidP="00297AD5">
      <w:pPr>
        <w:spacing w:after="0"/>
        <w:rPr>
          <w:rFonts w:ascii="Arial" w:hAnsi="Arial" w:cs="Arial"/>
        </w:rPr>
      </w:pPr>
    </w:p>
    <w:p w:rsidR="0038355C" w:rsidRPr="00A16E39" w:rsidRDefault="005527B2" w:rsidP="00297AD5">
      <w:pPr>
        <w:pStyle w:val="ListParagraph"/>
        <w:numPr>
          <w:ilvl w:val="0"/>
          <w:numId w:val="1"/>
        </w:numPr>
        <w:spacing w:after="0"/>
        <w:rPr>
          <w:rFonts w:ascii="Arial" w:hAnsi="Arial" w:cs="Arial"/>
          <w:b/>
        </w:rPr>
      </w:pPr>
      <w:r w:rsidRPr="00A16E39">
        <w:rPr>
          <w:rFonts w:ascii="Arial" w:hAnsi="Arial" w:cs="Arial"/>
          <w:b/>
        </w:rPr>
        <w:t>Forward Work Plan / Success Criteria</w:t>
      </w:r>
    </w:p>
    <w:p w:rsidR="0038355C" w:rsidRPr="00A16E39" w:rsidRDefault="0038355C" w:rsidP="0038355C">
      <w:pPr>
        <w:pStyle w:val="ListParagraph"/>
        <w:spacing w:after="0"/>
        <w:rPr>
          <w:rFonts w:ascii="Arial" w:hAnsi="Arial" w:cs="Arial"/>
        </w:rPr>
      </w:pPr>
    </w:p>
    <w:p w:rsidR="0038355C" w:rsidRPr="00A16E39" w:rsidRDefault="005527B2" w:rsidP="00297AD5">
      <w:pPr>
        <w:pStyle w:val="ListParagraph"/>
        <w:numPr>
          <w:ilvl w:val="1"/>
          <w:numId w:val="15"/>
        </w:numPr>
        <w:spacing w:after="0"/>
        <w:ind w:left="993" w:hanging="567"/>
        <w:rPr>
          <w:rFonts w:ascii="Arial" w:hAnsi="Arial" w:cs="Arial"/>
        </w:rPr>
      </w:pPr>
      <w:r w:rsidRPr="00A16E39">
        <w:rPr>
          <w:rFonts w:ascii="Arial" w:hAnsi="Arial" w:cs="Arial"/>
        </w:rPr>
        <w:t>There was discussion of the impact of the Council to date and JH suggested looking back at the actions resulting from meetings over the last year.</w:t>
      </w:r>
    </w:p>
    <w:p w:rsidR="0038355C" w:rsidRPr="00A16E39" w:rsidRDefault="0038355C" w:rsidP="0038355C">
      <w:pPr>
        <w:pStyle w:val="ListParagraph"/>
        <w:spacing w:after="0"/>
        <w:ind w:left="993"/>
        <w:rPr>
          <w:rFonts w:ascii="Arial" w:hAnsi="Arial" w:cs="Arial"/>
        </w:rPr>
      </w:pPr>
    </w:p>
    <w:p w:rsidR="005527B2" w:rsidRPr="00A16E39" w:rsidRDefault="005527B2" w:rsidP="00297AD5">
      <w:pPr>
        <w:pStyle w:val="ListParagraph"/>
        <w:numPr>
          <w:ilvl w:val="1"/>
          <w:numId w:val="15"/>
        </w:numPr>
        <w:spacing w:after="0"/>
        <w:ind w:left="993" w:hanging="567"/>
        <w:rPr>
          <w:rFonts w:ascii="Arial" w:hAnsi="Arial" w:cs="Arial"/>
        </w:rPr>
      </w:pPr>
      <w:r w:rsidRPr="00A16E39">
        <w:rPr>
          <w:rFonts w:ascii="Arial" w:hAnsi="Arial" w:cs="Arial"/>
        </w:rPr>
        <w:t>RM stated that the Council will now have a more active role in taking decisions regarding the future of the Learning in Digital Wales programme.</w:t>
      </w:r>
    </w:p>
    <w:p w:rsidR="005527B2" w:rsidRPr="00A16E39" w:rsidRDefault="005527B2" w:rsidP="00297AD5">
      <w:pPr>
        <w:spacing w:after="0"/>
        <w:rPr>
          <w:rFonts w:ascii="Arial" w:hAnsi="Arial" w:cs="Arial"/>
        </w:rPr>
      </w:pPr>
    </w:p>
    <w:p w:rsidR="005527B2" w:rsidRPr="00A16E39" w:rsidRDefault="005527B2" w:rsidP="00297AD5">
      <w:pPr>
        <w:spacing w:after="0"/>
        <w:rPr>
          <w:rFonts w:ascii="Arial" w:hAnsi="Arial" w:cs="Arial"/>
          <w:b/>
        </w:rPr>
      </w:pPr>
      <w:r w:rsidRPr="00A16E39">
        <w:rPr>
          <w:rFonts w:ascii="Arial" w:hAnsi="Arial" w:cs="Arial"/>
          <w:b/>
        </w:rPr>
        <w:t xml:space="preserve">Action: Secretariat to compile </w:t>
      </w:r>
      <w:r w:rsidR="00CF62EE">
        <w:rPr>
          <w:rFonts w:ascii="Arial" w:hAnsi="Arial" w:cs="Arial"/>
          <w:b/>
        </w:rPr>
        <w:t xml:space="preserve">and circulate </w:t>
      </w:r>
      <w:r w:rsidRPr="00A16E39">
        <w:rPr>
          <w:rFonts w:ascii="Arial" w:hAnsi="Arial" w:cs="Arial"/>
          <w:b/>
        </w:rPr>
        <w:t xml:space="preserve">list of </w:t>
      </w:r>
      <w:r w:rsidR="00CF62EE">
        <w:rPr>
          <w:rFonts w:ascii="Arial" w:hAnsi="Arial" w:cs="Arial"/>
          <w:b/>
        </w:rPr>
        <w:t xml:space="preserve">Council achievements </w:t>
      </w:r>
      <w:r w:rsidRPr="00A16E39">
        <w:rPr>
          <w:rFonts w:ascii="Arial" w:hAnsi="Arial" w:cs="Arial"/>
          <w:b/>
        </w:rPr>
        <w:t>throughout 2015-16 academic year for next meeting.</w:t>
      </w:r>
    </w:p>
    <w:p w:rsidR="005527B2" w:rsidRPr="00A16E39" w:rsidRDefault="005527B2" w:rsidP="00297AD5">
      <w:pPr>
        <w:spacing w:after="0"/>
        <w:rPr>
          <w:rFonts w:ascii="Arial" w:hAnsi="Arial" w:cs="Arial"/>
        </w:rPr>
      </w:pPr>
    </w:p>
    <w:p w:rsidR="005527B2" w:rsidRPr="00A16E39" w:rsidRDefault="005527B2" w:rsidP="00B0398F">
      <w:pPr>
        <w:pStyle w:val="ListParagraph"/>
        <w:numPr>
          <w:ilvl w:val="1"/>
          <w:numId w:val="15"/>
        </w:numPr>
        <w:spacing w:after="0"/>
        <w:ind w:left="993" w:hanging="567"/>
        <w:rPr>
          <w:rFonts w:ascii="Arial" w:hAnsi="Arial" w:cs="Arial"/>
        </w:rPr>
      </w:pPr>
      <w:r w:rsidRPr="00A16E39">
        <w:rPr>
          <w:rFonts w:ascii="Arial" w:hAnsi="Arial" w:cs="Arial"/>
        </w:rPr>
        <w:t>JH asked Council members to break into groups of two or three and discuss what they wanted to see the Council achieve during this two year term before reporting back.</w:t>
      </w:r>
    </w:p>
    <w:p w:rsidR="005527B2" w:rsidRPr="00A16E39" w:rsidRDefault="005527B2" w:rsidP="00297AD5">
      <w:pPr>
        <w:spacing w:after="0"/>
        <w:rPr>
          <w:rFonts w:ascii="Arial" w:hAnsi="Arial" w:cs="Arial"/>
        </w:rPr>
      </w:pPr>
    </w:p>
    <w:p w:rsidR="005527B2" w:rsidRPr="00A16E39" w:rsidRDefault="005527B2" w:rsidP="00297AD5">
      <w:pPr>
        <w:spacing w:after="0"/>
        <w:rPr>
          <w:rFonts w:ascii="Arial" w:hAnsi="Arial" w:cs="Arial"/>
        </w:rPr>
      </w:pPr>
      <w:r w:rsidRPr="00A16E39">
        <w:rPr>
          <w:rFonts w:ascii="Arial" w:hAnsi="Arial" w:cs="Arial"/>
        </w:rPr>
        <w:t>Highlights included:</w:t>
      </w:r>
    </w:p>
    <w:p w:rsidR="005527B2" w:rsidRPr="00A16E39" w:rsidRDefault="005527B2" w:rsidP="00297AD5">
      <w:pPr>
        <w:spacing w:after="0"/>
        <w:rPr>
          <w:rFonts w:ascii="Arial" w:hAnsi="Arial" w:cs="Arial"/>
        </w:rPr>
      </w:pPr>
    </w:p>
    <w:p w:rsidR="005527B2" w:rsidRPr="00A16E39" w:rsidRDefault="005527B2" w:rsidP="00B0398F">
      <w:pPr>
        <w:pStyle w:val="ListParagraph"/>
        <w:numPr>
          <w:ilvl w:val="0"/>
          <w:numId w:val="17"/>
        </w:numPr>
        <w:spacing w:after="0"/>
        <w:rPr>
          <w:rFonts w:ascii="Arial" w:hAnsi="Arial" w:cs="Arial"/>
        </w:rPr>
      </w:pPr>
      <w:r w:rsidRPr="00A16E39">
        <w:rPr>
          <w:rFonts w:ascii="Arial" w:hAnsi="Arial" w:cs="Arial"/>
        </w:rPr>
        <w:t>PW wanting to see teachers be brave and innovative with the tools available through Hwb.</w:t>
      </w:r>
    </w:p>
    <w:p w:rsidR="005527B2" w:rsidRPr="00A16E39" w:rsidRDefault="005527B2" w:rsidP="00297AD5">
      <w:pPr>
        <w:spacing w:after="0"/>
        <w:rPr>
          <w:rFonts w:ascii="Arial" w:hAnsi="Arial" w:cs="Arial"/>
        </w:rPr>
      </w:pPr>
    </w:p>
    <w:p w:rsidR="005527B2" w:rsidRPr="00A16E39" w:rsidRDefault="005527B2" w:rsidP="00B0398F">
      <w:pPr>
        <w:pStyle w:val="ListParagraph"/>
        <w:numPr>
          <w:ilvl w:val="0"/>
          <w:numId w:val="17"/>
        </w:numPr>
        <w:spacing w:after="0"/>
        <w:rPr>
          <w:rFonts w:ascii="Arial" w:hAnsi="Arial" w:cs="Arial"/>
        </w:rPr>
      </w:pPr>
      <w:r w:rsidRPr="00A16E39">
        <w:rPr>
          <w:rFonts w:ascii="Arial" w:hAnsi="Arial" w:cs="Arial"/>
        </w:rPr>
        <w:t>AH</w:t>
      </w:r>
      <w:r w:rsidR="00166A87" w:rsidRPr="00A16E39">
        <w:rPr>
          <w:rFonts w:ascii="Arial" w:hAnsi="Arial" w:cs="Arial"/>
        </w:rPr>
        <w:t xml:space="preserve"> asked how best to disseminate innovation across Wales.</w:t>
      </w:r>
    </w:p>
    <w:p w:rsidR="00166A87" w:rsidRPr="00A16E39" w:rsidRDefault="00166A87" w:rsidP="00297AD5">
      <w:pPr>
        <w:spacing w:after="0"/>
        <w:rPr>
          <w:rFonts w:ascii="Arial" w:hAnsi="Arial" w:cs="Arial"/>
        </w:rPr>
      </w:pPr>
    </w:p>
    <w:p w:rsidR="00166A87" w:rsidRPr="00A16E39" w:rsidRDefault="00166A87" w:rsidP="00B0398F">
      <w:pPr>
        <w:pStyle w:val="ListParagraph"/>
        <w:numPr>
          <w:ilvl w:val="0"/>
          <w:numId w:val="17"/>
        </w:numPr>
        <w:spacing w:after="0"/>
        <w:rPr>
          <w:rFonts w:ascii="Arial" w:hAnsi="Arial" w:cs="Arial"/>
        </w:rPr>
      </w:pPr>
      <w:r w:rsidRPr="00A16E39">
        <w:rPr>
          <w:rFonts w:ascii="Arial" w:hAnsi="Arial" w:cs="Arial"/>
        </w:rPr>
        <w:t>GD asked how the Council can directly influence schools and encourage them to be more open minded to take on more best practice guidance.</w:t>
      </w:r>
    </w:p>
    <w:p w:rsidR="00166A87" w:rsidRPr="00A16E39" w:rsidRDefault="00166A87" w:rsidP="00297AD5">
      <w:pPr>
        <w:spacing w:after="0"/>
        <w:rPr>
          <w:rFonts w:ascii="Arial" w:hAnsi="Arial" w:cs="Arial"/>
        </w:rPr>
      </w:pPr>
    </w:p>
    <w:p w:rsidR="00166A87" w:rsidRPr="00A16E39" w:rsidRDefault="00166A87" w:rsidP="00B0398F">
      <w:pPr>
        <w:pStyle w:val="ListParagraph"/>
        <w:numPr>
          <w:ilvl w:val="0"/>
          <w:numId w:val="17"/>
        </w:numPr>
        <w:spacing w:after="0"/>
        <w:rPr>
          <w:rFonts w:ascii="Arial" w:hAnsi="Arial" w:cs="Arial"/>
        </w:rPr>
      </w:pPr>
      <w:r w:rsidRPr="00A16E39">
        <w:rPr>
          <w:rFonts w:ascii="Arial" w:hAnsi="Arial" w:cs="Arial"/>
        </w:rPr>
        <w:t>KM would like to look at qualifications and how best to deliver these across the country, to encourage and build enthusiasm.</w:t>
      </w:r>
    </w:p>
    <w:p w:rsidR="00166A87" w:rsidRPr="00A16E39" w:rsidRDefault="00166A87" w:rsidP="00297AD5">
      <w:pPr>
        <w:spacing w:after="0"/>
        <w:rPr>
          <w:rFonts w:ascii="Arial" w:hAnsi="Arial" w:cs="Arial"/>
        </w:rPr>
      </w:pPr>
    </w:p>
    <w:p w:rsidR="00166A87" w:rsidRPr="00A16E39" w:rsidRDefault="00166A87" w:rsidP="00B0398F">
      <w:pPr>
        <w:pStyle w:val="ListParagraph"/>
        <w:numPr>
          <w:ilvl w:val="0"/>
          <w:numId w:val="17"/>
        </w:numPr>
        <w:spacing w:after="0"/>
        <w:rPr>
          <w:rFonts w:ascii="Arial" w:hAnsi="Arial" w:cs="Arial"/>
        </w:rPr>
      </w:pPr>
      <w:r w:rsidRPr="00A16E39">
        <w:rPr>
          <w:rFonts w:ascii="Arial" w:hAnsi="Arial" w:cs="Arial"/>
        </w:rPr>
        <w:t xml:space="preserve">TG would like to </w:t>
      </w:r>
      <w:r w:rsidR="003C6695" w:rsidRPr="00A16E39">
        <w:rPr>
          <w:rFonts w:ascii="Arial" w:hAnsi="Arial" w:cs="Arial"/>
        </w:rPr>
        <w:t xml:space="preserve">establish more of </w:t>
      </w:r>
      <w:r w:rsidRPr="00A16E39">
        <w:rPr>
          <w:rFonts w:ascii="Arial" w:hAnsi="Arial" w:cs="Arial"/>
        </w:rPr>
        <w:t>a conduit between the Coun</w:t>
      </w:r>
      <w:r w:rsidR="00883B05" w:rsidRPr="00A16E39">
        <w:rPr>
          <w:rFonts w:ascii="Arial" w:hAnsi="Arial" w:cs="Arial"/>
        </w:rPr>
        <w:t>cil and schools</w:t>
      </w:r>
      <w:r w:rsidR="003C6695" w:rsidRPr="00A16E39">
        <w:rPr>
          <w:rFonts w:ascii="Arial" w:hAnsi="Arial" w:cs="Arial"/>
        </w:rPr>
        <w:t>. .</w:t>
      </w:r>
    </w:p>
    <w:p w:rsidR="0056752B" w:rsidRPr="00A16E39" w:rsidRDefault="0056752B" w:rsidP="00297AD5">
      <w:pPr>
        <w:spacing w:after="0"/>
        <w:rPr>
          <w:rFonts w:ascii="Arial" w:hAnsi="Arial" w:cs="Arial"/>
        </w:rPr>
      </w:pPr>
    </w:p>
    <w:p w:rsidR="0056752B" w:rsidRPr="00A16E39" w:rsidRDefault="0056752B" w:rsidP="00B0398F">
      <w:pPr>
        <w:pStyle w:val="ListParagraph"/>
        <w:numPr>
          <w:ilvl w:val="0"/>
          <w:numId w:val="17"/>
        </w:numPr>
        <w:spacing w:after="0"/>
        <w:rPr>
          <w:rFonts w:ascii="Arial" w:hAnsi="Arial" w:cs="Arial"/>
        </w:rPr>
      </w:pPr>
      <w:r w:rsidRPr="00A16E39">
        <w:rPr>
          <w:rFonts w:ascii="Arial" w:hAnsi="Arial" w:cs="Arial"/>
        </w:rPr>
        <w:t>DO would like to encourage a more positive culture where teachers can accept any failures and move on, learning from their mistakes.</w:t>
      </w:r>
    </w:p>
    <w:p w:rsidR="0056752B" w:rsidRPr="00A16E39" w:rsidRDefault="0056752B" w:rsidP="00297AD5">
      <w:pPr>
        <w:spacing w:after="0"/>
        <w:rPr>
          <w:rFonts w:ascii="Arial" w:hAnsi="Arial" w:cs="Arial"/>
        </w:rPr>
      </w:pPr>
    </w:p>
    <w:p w:rsidR="0056752B" w:rsidRPr="00A16E39" w:rsidRDefault="0056752B" w:rsidP="00B0398F">
      <w:pPr>
        <w:pStyle w:val="ListParagraph"/>
        <w:numPr>
          <w:ilvl w:val="0"/>
          <w:numId w:val="17"/>
        </w:numPr>
        <w:spacing w:after="0"/>
        <w:rPr>
          <w:rFonts w:ascii="Arial" w:hAnsi="Arial" w:cs="Arial"/>
        </w:rPr>
      </w:pPr>
      <w:r w:rsidRPr="00A16E39">
        <w:rPr>
          <w:rFonts w:ascii="Arial" w:hAnsi="Arial" w:cs="Arial"/>
        </w:rPr>
        <w:t>HM would like to ensure that learners are more prepared for the world of work.</w:t>
      </w:r>
    </w:p>
    <w:p w:rsidR="0056752B" w:rsidRPr="00A16E39" w:rsidRDefault="0056752B" w:rsidP="00297AD5">
      <w:pPr>
        <w:spacing w:after="0"/>
        <w:rPr>
          <w:rFonts w:ascii="Arial" w:hAnsi="Arial" w:cs="Arial"/>
        </w:rPr>
      </w:pPr>
    </w:p>
    <w:p w:rsidR="0056752B" w:rsidRPr="00A16E39" w:rsidRDefault="0056752B" w:rsidP="00B0398F">
      <w:pPr>
        <w:pStyle w:val="ListParagraph"/>
        <w:numPr>
          <w:ilvl w:val="0"/>
          <w:numId w:val="17"/>
        </w:numPr>
        <w:spacing w:after="0"/>
        <w:rPr>
          <w:rFonts w:ascii="Arial" w:hAnsi="Arial" w:cs="Arial"/>
        </w:rPr>
      </w:pPr>
      <w:r w:rsidRPr="00A16E39">
        <w:rPr>
          <w:rFonts w:ascii="Arial" w:hAnsi="Arial" w:cs="Arial"/>
        </w:rPr>
        <w:lastRenderedPageBreak/>
        <w:t>GB would like to change people’s mindsets about technology, ensuring that teachers are driving innovation and progress, rather than allowing technology to dictate the boundaries.</w:t>
      </w:r>
    </w:p>
    <w:p w:rsidR="0056752B" w:rsidRPr="00A16E39" w:rsidRDefault="0056752B" w:rsidP="00297AD5">
      <w:pPr>
        <w:spacing w:after="0"/>
        <w:rPr>
          <w:rFonts w:ascii="Arial" w:hAnsi="Arial" w:cs="Arial"/>
        </w:rPr>
      </w:pPr>
    </w:p>
    <w:p w:rsidR="0056752B" w:rsidRPr="00A16E39" w:rsidRDefault="0056752B" w:rsidP="00B0398F">
      <w:pPr>
        <w:pStyle w:val="ListParagraph"/>
        <w:numPr>
          <w:ilvl w:val="0"/>
          <w:numId w:val="17"/>
        </w:numPr>
        <w:spacing w:after="0"/>
        <w:rPr>
          <w:rFonts w:ascii="Arial" w:hAnsi="Arial" w:cs="Arial"/>
        </w:rPr>
      </w:pPr>
      <w:r w:rsidRPr="00A16E39">
        <w:rPr>
          <w:rFonts w:ascii="Arial" w:hAnsi="Arial" w:cs="Arial"/>
        </w:rPr>
        <w:t>CB would like to know how else the Council can contribute to the education system in Wales’ goals, and if external presenters could attend and provide an external viewpoint.</w:t>
      </w:r>
    </w:p>
    <w:p w:rsidR="0056752B" w:rsidRPr="00A16E39" w:rsidRDefault="0056752B" w:rsidP="00297AD5">
      <w:pPr>
        <w:spacing w:after="0"/>
        <w:rPr>
          <w:rFonts w:ascii="Arial" w:hAnsi="Arial" w:cs="Arial"/>
        </w:rPr>
      </w:pPr>
    </w:p>
    <w:p w:rsidR="0056752B" w:rsidRPr="00A16E39" w:rsidRDefault="0056752B" w:rsidP="00B0398F">
      <w:pPr>
        <w:pStyle w:val="ListParagraph"/>
        <w:numPr>
          <w:ilvl w:val="0"/>
          <w:numId w:val="17"/>
        </w:numPr>
        <w:spacing w:after="0"/>
        <w:rPr>
          <w:rFonts w:ascii="Arial" w:hAnsi="Arial" w:cs="Arial"/>
        </w:rPr>
      </w:pPr>
      <w:r w:rsidRPr="00A16E39">
        <w:rPr>
          <w:rFonts w:ascii="Arial" w:hAnsi="Arial" w:cs="Arial"/>
        </w:rPr>
        <w:t>MJe would like a wider view of good practice, with a more over-arching vision of digital learning.</w:t>
      </w:r>
    </w:p>
    <w:p w:rsidR="0056752B" w:rsidRPr="00A16E39" w:rsidRDefault="0056752B" w:rsidP="00297AD5">
      <w:pPr>
        <w:spacing w:after="0"/>
        <w:rPr>
          <w:rFonts w:ascii="Arial" w:hAnsi="Arial" w:cs="Arial"/>
        </w:rPr>
      </w:pPr>
    </w:p>
    <w:p w:rsidR="0056752B" w:rsidRPr="00A16E39" w:rsidRDefault="00B7250D" w:rsidP="00B0398F">
      <w:pPr>
        <w:pStyle w:val="ListParagraph"/>
        <w:numPr>
          <w:ilvl w:val="0"/>
          <w:numId w:val="17"/>
        </w:numPr>
        <w:spacing w:after="0"/>
        <w:rPr>
          <w:rFonts w:ascii="Arial" w:hAnsi="Arial" w:cs="Arial"/>
        </w:rPr>
      </w:pPr>
      <w:r w:rsidRPr="00A16E39">
        <w:rPr>
          <w:rFonts w:ascii="Arial" w:hAnsi="Arial" w:cs="Arial"/>
        </w:rPr>
        <w:t xml:space="preserve">AN – </w:t>
      </w:r>
      <w:r w:rsidR="006A6BCC" w:rsidRPr="00A16E39">
        <w:rPr>
          <w:rFonts w:ascii="Arial" w:hAnsi="Arial" w:cs="Arial"/>
        </w:rPr>
        <w:t>“</w:t>
      </w:r>
      <w:r w:rsidRPr="00A16E39">
        <w:rPr>
          <w:rFonts w:ascii="Arial" w:hAnsi="Arial" w:cs="Arial"/>
        </w:rPr>
        <w:t>the arrogance of success is to think that what you did yesterday will be sufficient for tomorrow. (William Pollard)</w:t>
      </w:r>
    </w:p>
    <w:p w:rsidR="0056752B" w:rsidRPr="00A16E39" w:rsidRDefault="0056752B" w:rsidP="00297AD5">
      <w:pPr>
        <w:spacing w:after="0"/>
        <w:rPr>
          <w:rFonts w:ascii="Arial" w:hAnsi="Arial" w:cs="Arial"/>
        </w:rPr>
      </w:pPr>
    </w:p>
    <w:p w:rsidR="0056752B" w:rsidRPr="00A16E39" w:rsidRDefault="006A6BCC" w:rsidP="00B0398F">
      <w:pPr>
        <w:pStyle w:val="ListParagraph"/>
        <w:numPr>
          <w:ilvl w:val="0"/>
          <w:numId w:val="17"/>
        </w:numPr>
        <w:spacing w:after="0"/>
        <w:rPr>
          <w:rFonts w:ascii="Arial" w:hAnsi="Arial" w:cs="Arial"/>
        </w:rPr>
      </w:pPr>
      <w:r w:rsidRPr="00A16E39">
        <w:rPr>
          <w:rFonts w:ascii="Arial" w:hAnsi="Arial" w:cs="Arial"/>
        </w:rPr>
        <w:t>MJo would like to make sure that the right areas are prioritised.</w:t>
      </w:r>
    </w:p>
    <w:p w:rsidR="006A6BCC" w:rsidRPr="00A16E39" w:rsidRDefault="006A6BCC" w:rsidP="00297AD5">
      <w:pPr>
        <w:spacing w:after="0"/>
        <w:rPr>
          <w:rFonts w:ascii="Arial" w:hAnsi="Arial" w:cs="Arial"/>
        </w:rPr>
      </w:pPr>
    </w:p>
    <w:p w:rsidR="006A6BCC" w:rsidRPr="00A16E39" w:rsidRDefault="006A6BCC" w:rsidP="00B0398F">
      <w:pPr>
        <w:pStyle w:val="ListParagraph"/>
        <w:numPr>
          <w:ilvl w:val="0"/>
          <w:numId w:val="17"/>
        </w:numPr>
        <w:spacing w:after="0"/>
        <w:rPr>
          <w:rFonts w:ascii="Arial" w:hAnsi="Arial" w:cs="Arial"/>
        </w:rPr>
      </w:pPr>
      <w:r w:rsidRPr="00A16E39">
        <w:rPr>
          <w:rFonts w:ascii="Arial" w:hAnsi="Arial" w:cs="Arial"/>
        </w:rPr>
        <w:t xml:space="preserve">RM highlighted that </w:t>
      </w:r>
      <w:r w:rsidR="00705F2D" w:rsidRPr="00A16E39">
        <w:rPr>
          <w:rFonts w:ascii="Arial" w:hAnsi="Arial" w:cs="Arial"/>
        </w:rPr>
        <w:t xml:space="preserve">new </w:t>
      </w:r>
      <w:r w:rsidRPr="00A16E39">
        <w:rPr>
          <w:rFonts w:ascii="Arial" w:hAnsi="Arial" w:cs="Arial"/>
        </w:rPr>
        <w:t xml:space="preserve">communications around the DCF </w:t>
      </w:r>
      <w:r w:rsidR="00705F2D" w:rsidRPr="00A16E39">
        <w:rPr>
          <w:rFonts w:ascii="Arial" w:hAnsi="Arial" w:cs="Arial"/>
        </w:rPr>
        <w:t>will be shared with the Council shortly.</w:t>
      </w:r>
    </w:p>
    <w:p w:rsidR="00705F2D" w:rsidRPr="00A16E39" w:rsidRDefault="00705F2D" w:rsidP="00297AD5">
      <w:pPr>
        <w:spacing w:after="0"/>
        <w:rPr>
          <w:rFonts w:ascii="Arial" w:hAnsi="Arial" w:cs="Arial"/>
        </w:rPr>
      </w:pPr>
    </w:p>
    <w:p w:rsidR="00705F2D" w:rsidRPr="00CF62EE" w:rsidRDefault="00705F2D" w:rsidP="00297AD5">
      <w:pPr>
        <w:spacing w:after="0"/>
        <w:rPr>
          <w:rFonts w:ascii="Arial" w:hAnsi="Arial" w:cs="Arial"/>
          <w:b/>
        </w:rPr>
      </w:pPr>
      <w:r w:rsidRPr="00CF62EE">
        <w:rPr>
          <w:rFonts w:ascii="Arial" w:hAnsi="Arial" w:cs="Arial"/>
          <w:b/>
        </w:rPr>
        <w:t>Action: RM/Secretariat to share new DCF communications.</w:t>
      </w:r>
    </w:p>
    <w:p w:rsidR="00A16E39" w:rsidRDefault="00A16E39" w:rsidP="00CF62EE">
      <w:pPr>
        <w:spacing w:after="0"/>
        <w:rPr>
          <w:rFonts w:ascii="Arial" w:hAnsi="Arial" w:cs="Arial"/>
          <w:b/>
        </w:rPr>
      </w:pPr>
    </w:p>
    <w:p w:rsidR="00A16E39" w:rsidRPr="00A16E39" w:rsidRDefault="00A16E39" w:rsidP="00CF62EE">
      <w:pPr>
        <w:spacing w:after="0"/>
        <w:rPr>
          <w:rFonts w:ascii="Arial" w:hAnsi="Arial" w:cs="Arial"/>
          <w:b/>
        </w:rPr>
      </w:pPr>
    </w:p>
    <w:p w:rsidR="00DD376F" w:rsidRPr="00A16E39" w:rsidRDefault="00DD376F" w:rsidP="00297AD5">
      <w:pPr>
        <w:spacing w:after="0"/>
        <w:rPr>
          <w:rFonts w:ascii="Arial" w:hAnsi="Arial" w:cs="Arial"/>
        </w:rPr>
      </w:pPr>
    </w:p>
    <w:p w:rsidR="00CD7B1A" w:rsidRPr="00CF62EE" w:rsidRDefault="00DD376F" w:rsidP="00CF62EE">
      <w:pPr>
        <w:spacing w:after="0"/>
        <w:rPr>
          <w:rFonts w:ascii="Arial" w:hAnsi="Arial" w:cs="Arial"/>
          <w:b/>
        </w:rPr>
      </w:pPr>
      <w:r w:rsidRPr="00CF62EE">
        <w:rPr>
          <w:rFonts w:ascii="Arial" w:hAnsi="Arial" w:cs="Arial"/>
          <w:b/>
        </w:rPr>
        <w:t xml:space="preserve">Actions </w:t>
      </w:r>
      <w:r w:rsidR="00A16E39">
        <w:rPr>
          <w:rFonts w:ascii="Arial" w:hAnsi="Arial" w:cs="Arial"/>
          <w:b/>
        </w:rPr>
        <w:t xml:space="preserve">Table </w:t>
      </w:r>
      <w:r w:rsidRPr="00CF62EE">
        <w:rPr>
          <w:rFonts w:ascii="Arial" w:hAnsi="Arial" w:cs="Arial"/>
          <w:b/>
        </w:rPr>
        <w:t>(13 December 2016)</w:t>
      </w:r>
    </w:p>
    <w:p w:rsidR="00DD376F" w:rsidRPr="00A16E39" w:rsidRDefault="00DD376F" w:rsidP="00714B71">
      <w:pPr>
        <w:pStyle w:val="ListParagraph"/>
        <w:spacing w:after="0"/>
        <w:ind w:left="993"/>
        <w:rPr>
          <w:rFonts w:ascii="Arial" w:hAnsi="Arial" w:cs="Arial"/>
        </w:rPr>
      </w:pPr>
    </w:p>
    <w:tbl>
      <w:tblPr>
        <w:tblStyle w:val="TableGrid"/>
        <w:tblW w:w="9639" w:type="dxa"/>
        <w:tblInd w:w="-459" w:type="dxa"/>
        <w:tblLook w:val="04A0" w:firstRow="1" w:lastRow="0" w:firstColumn="1" w:lastColumn="0" w:noHBand="0" w:noVBand="1"/>
      </w:tblPr>
      <w:tblGrid>
        <w:gridCol w:w="620"/>
        <w:gridCol w:w="1507"/>
        <w:gridCol w:w="7512"/>
      </w:tblGrid>
      <w:tr w:rsidR="00A16E39" w:rsidRPr="00A16E39" w:rsidTr="00CF62EE">
        <w:tc>
          <w:tcPr>
            <w:tcW w:w="620" w:type="dxa"/>
          </w:tcPr>
          <w:p w:rsidR="00A16E39" w:rsidRPr="00A16E39" w:rsidRDefault="00A16E39" w:rsidP="00714B71">
            <w:pPr>
              <w:pStyle w:val="ListParagraph"/>
              <w:ind w:left="0"/>
              <w:rPr>
                <w:rFonts w:ascii="Arial" w:hAnsi="Arial" w:cs="Arial"/>
              </w:rPr>
            </w:pPr>
            <w:r w:rsidRPr="00A16E39">
              <w:rPr>
                <w:rFonts w:ascii="Arial" w:hAnsi="Arial" w:cs="Arial"/>
              </w:rPr>
              <w:t>Ref</w:t>
            </w:r>
          </w:p>
        </w:tc>
        <w:tc>
          <w:tcPr>
            <w:tcW w:w="1507" w:type="dxa"/>
          </w:tcPr>
          <w:p w:rsidR="00A16E39" w:rsidRPr="00A16E39" w:rsidRDefault="00A16E39" w:rsidP="00CF62EE">
            <w:pPr>
              <w:pStyle w:val="ListParagraph"/>
              <w:ind w:left="0" w:right="175"/>
              <w:rPr>
                <w:rFonts w:ascii="Arial" w:hAnsi="Arial" w:cs="Arial"/>
              </w:rPr>
            </w:pPr>
            <w:r w:rsidRPr="00A16E39">
              <w:rPr>
                <w:rFonts w:ascii="Arial" w:hAnsi="Arial" w:cs="Arial"/>
              </w:rPr>
              <w:t>Owner</w:t>
            </w:r>
          </w:p>
        </w:tc>
        <w:tc>
          <w:tcPr>
            <w:tcW w:w="7512" w:type="dxa"/>
          </w:tcPr>
          <w:p w:rsidR="00A16E39" w:rsidRPr="00A16E39" w:rsidRDefault="00A16E39" w:rsidP="00714B71">
            <w:pPr>
              <w:pStyle w:val="ListParagraph"/>
              <w:ind w:left="0"/>
              <w:rPr>
                <w:rFonts w:ascii="Arial" w:hAnsi="Arial" w:cs="Arial"/>
              </w:rPr>
            </w:pPr>
            <w:r w:rsidRPr="00A16E39">
              <w:rPr>
                <w:rFonts w:ascii="Arial" w:hAnsi="Arial" w:cs="Arial"/>
              </w:rPr>
              <w:t>Action</w:t>
            </w:r>
          </w:p>
        </w:tc>
      </w:tr>
      <w:tr w:rsidR="00A16E39" w:rsidRPr="00A16E39" w:rsidTr="00CF62EE">
        <w:tc>
          <w:tcPr>
            <w:tcW w:w="620" w:type="dxa"/>
          </w:tcPr>
          <w:p w:rsidR="00A16E39" w:rsidRPr="00A16E39" w:rsidRDefault="00A16E39" w:rsidP="00714B71">
            <w:pPr>
              <w:pStyle w:val="ListParagraph"/>
              <w:ind w:left="0"/>
              <w:rPr>
                <w:rFonts w:ascii="Arial" w:hAnsi="Arial" w:cs="Arial"/>
              </w:rPr>
            </w:pPr>
            <w:r w:rsidRPr="00A16E39">
              <w:rPr>
                <w:rFonts w:ascii="Arial" w:hAnsi="Arial" w:cs="Arial"/>
              </w:rPr>
              <w:t>2.1</w:t>
            </w:r>
          </w:p>
        </w:tc>
        <w:tc>
          <w:tcPr>
            <w:tcW w:w="1507" w:type="dxa"/>
          </w:tcPr>
          <w:p w:rsidR="00A16E39" w:rsidRPr="00A16E39" w:rsidRDefault="00A16E39" w:rsidP="00714B71">
            <w:pPr>
              <w:pStyle w:val="ListParagraph"/>
              <w:ind w:left="0"/>
              <w:rPr>
                <w:rFonts w:ascii="Arial" w:hAnsi="Arial" w:cs="Arial"/>
              </w:rPr>
            </w:pPr>
            <w:r w:rsidRPr="00A16E39">
              <w:rPr>
                <w:rFonts w:ascii="Arial" w:hAnsi="Arial" w:cs="Arial"/>
              </w:rPr>
              <w:t>CR</w:t>
            </w:r>
          </w:p>
        </w:tc>
        <w:tc>
          <w:tcPr>
            <w:tcW w:w="7512" w:type="dxa"/>
          </w:tcPr>
          <w:p w:rsidR="00A16E39" w:rsidRPr="00CF62EE" w:rsidRDefault="00A16E39" w:rsidP="00CF62EE">
            <w:pPr>
              <w:pStyle w:val="ListParagraph"/>
              <w:ind w:left="0"/>
              <w:rPr>
                <w:rFonts w:ascii="Arial" w:hAnsi="Arial" w:cs="Arial"/>
              </w:rPr>
            </w:pPr>
            <w:r w:rsidRPr="00CF62EE">
              <w:rPr>
                <w:rFonts w:ascii="Arial" w:hAnsi="Arial" w:cs="Arial"/>
              </w:rPr>
              <w:t>Secretariat to add four purposes and WG representatives to ToR</w:t>
            </w:r>
            <w:r w:rsidRPr="00A16E39">
              <w:rPr>
                <w:rFonts w:ascii="Arial" w:hAnsi="Arial" w:cs="Arial"/>
              </w:rPr>
              <w:t>.</w:t>
            </w:r>
            <w:r w:rsidRPr="00775AB4">
              <w:rPr>
                <w:rFonts w:ascii="Arial" w:hAnsi="Arial" w:cs="Arial"/>
                <w:highlight w:val="green"/>
              </w:rPr>
              <w:t xml:space="preserve"> </w:t>
            </w:r>
          </w:p>
        </w:tc>
      </w:tr>
      <w:tr w:rsidR="00A16E39" w:rsidRPr="00A16E39" w:rsidTr="00CF62EE">
        <w:tc>
          <w:tcPr>
            <w:tcW w:w="620" w:type="dxa"/>
          </w:tcPr>
          <w:p w:rsidR="00A16E39" w:rsidRPr="00A16E39" w:rsidRDefault="00A16E39" w:rsidP="00714B71">
            <w:pPr>
              <w:pStyle w:val="ListParagraph"/>
              <w:ind w:left="0"/>
              <w:rPr>
                <w:rFonts w:ascii="Arial" w:hAnsi="Arial" w:cs="Arial"/>
              </w:rPr>
            </w:pPr>
            <w:r w:rsidRPr="00A16E39">
              <w:rPr>
                <w:rFonts w:ascii="Arial" w:hAnsi="Arial" w:cs="Arial"/>
              </w:rPr>
              <w:t>3.2</w:t>
            </w:r>
          </w:p>
        </w:tc>
        <w:tc>
          <w:tcPr>
            <w:tcW w:w="1507" w:type="dxa"/>
          </w:tcPr>
          <w:p w:rsidR="00A16E39" w:rsidRPr="00A16E39" w:rsidRDefault="00A16E39" w:rsidP="00714B71">
            <w:pPr>
              <w:pStyle w:val="ListParagraph"/>
              <w:ind w:left="0"/>
              <w:rPr>
                <w:rFonts w:ascii="Arial" w:hAnsi="Arial" w:cs="Arial"/>
              </w:rPr>
            </w:pPr>
            <w:r w:rsidRPr="00A16E39">
              <w:rPr>
                <w:rFonts w:ascii="Arial" w:hAnsi="Arial" w:cs="Arial"/>
              </w:rPr>
              <w:t>Members</w:t>
            </w:r>
          </w:p>
        </w:tc>
        <w:tc>
          <w:tcPr>
            <w:tcW w:w="7512" w:type="dxa"/>
          </w:tcPr>
          <w:p w:rsidR="00A16E39" w:rsidRPr="00CF62EE" w:rsidRDefault="00A16E39" w:rsidP="00714B71">
            <w:pPr>
              <w:pStyle w:val="ListParagraph"/>
              <w:ind w:left="0"/>
              <w:rPr>
                <w:rFonts w:ascii="Arial" w:hAnsi="Arial" w:cs="Arial"/>
              </w:rPr>
            </w:pPr>
            <w:r w:rsidRPr="00CF62EE">
              <w:rPr>
                <w:rFonts w:ascii="Arial" w:hAnsi="Arial" w:cs="Arial"/>
              </w:rPr>
              <w:t>Members to provide suggestions for stakeholders the Hwb Content Team can make links with.</w:t>
            </w:r>
          </w:p>
        </w:tc>
      </w:tr>
      <w:tr w:rsidR="00A16E39" w:rsidRPr="00A16E39" w:rsidTr="00CF62EE">
        <w:tc>
          <w:tcPr>
            <w:tcW w:w="620" w:type="dxa"/>
          </w:tcPr>
          <w:p w:rsidR="00A16E39" w:rsidRPr="00A16E39" w:rsidRDefault="00A16E39" w:rsidP="00714B71">
            <w:pPr>
              <w:pStyle w:val="ListParagraph"/>
              <w:ind w:left="0"/>
              <w:rPr>
                <w:rFonts w:ascii="Arial" w:hAnsi="Arial" w:cs="Arial"/>
              </w:rPr>
            </w:pPr>
            <w:r w:rsidRPr="00A16E39">
              <w:rPr>
                <w:rFonts w:ascii="Arial" w:hAnsi="Arial" w:cs="Arial"/>
              </w:rPr>
              <w:t>3.7</w:t>
            </w:r>
          </w:p>
        </w:tc>
        <w:tc>
          <w:tcPr>
            <w:tcW w:w="1507" w:type="dxa"/>
          </w:tcPr>
          <w:p w:rsidR="00A16E39" w:rsidRPr="00A16E39" w:rsidRDefault="00A16E39" w:rsidP="00714B71">
            <w:pPr>
              <w:pStyle w:val="ListParagraph"/>
              <w:ind w:left="0"/>
              <w:rPr>
                <w:rFonts w:ascii="Arial" w:hAnsi="Arial" w:cs="Arial"/>
              </w:rPr>
            </w:pPr>
            <w:r w:rsidRPr="00A16E39">
              <w:rPr>
                <w:rFonts w:ascii="Arial" w:hAnsi="Arial" w:cs="Arial"/>
              </w:rPr>
              <w:t>Members</w:t>
            </w:r>
          </w:p>
        </w:tc>
        <w:tc>
          <w:tcPr>
            <w:tcW w:w="7512" w:type="dxa"/>
          </w:tcPr>
          <w:p w:rsidR="00A16E39" w:rsidRPr="00CF62EE" w:rsidRDefault="00A16E39" w:rsidP="00714B71">
            <w:pPr>
              <w:pStyle w:val="ListParagraph"/>
              <w:ind w:left="0"/>
              <w:rPr>
                <w:rFonts w:ascii="Arial" w:hAnsi="Arial" w:cs="Arial"/>
              </w:rPr>
            </w:pPr>
            <w:r w:rsidRPr="00CF62EE">
              <w:rPr>
                <w:rFonts w:ascii="Arial" w:hAnsi="Arial" w:cs="Arial"/>
              </w:rPr>
              <w:t>Members to provide any suggestions for HwbMeet table hosts to the secretariat.</w:t>
            </w:r>
          </w:p>
        </w:tc>
      </w:tr>
      <w:tr w:rsidR="00A16E39" w:rsidRPr="00A16E39" w:rsidTr="00CF62EE">
        <w:tc>
          <w:tcPr>
            <w:tcW w:w="620" w:type="dxa"/>
          </w:tcPr>
          <w:p w:rsidR="00A16E39" w:rsidRPr="00A16E39" w:rsidRDefault="00A16E39" w:rsidP="00714B71">
            <w:pPr>
              <w:pStyle w:val="ListParagraph"/>
              <w:ind w:left="0"/>
              <w:rPr>
                <w:rFonts w:ascii="Arial" w:hAnsi="Arial" w:cs="Arial"/>
              </w:rPr>
            </w:pPr>
            <w:r w:rsidRPr="00A16E39">
              <w:rPr>
                <w:rFonts w:ascii="Arial" w:hAnsi="Arial" w:cs="Arial"/>
              </w:rPr>
              <w:t>3.8</w:t>
            </w:r>
          </w:p>
        </w:tc>
        <w:tc>
          <w:tcPr>
            <w:tcW w:w="1507" w:type="dxa"/>
          </w:tcPr>
          <w:p w:rsidR="00A16E39" w:rsidRPr="00A16E39" w:rsidRDefault="00A16E39" w:rsidP="00714B71">
            <w:pPr>
              <w:pStyle w:val="ListParagraph"/>
              <w:ind w:left="0"/>
              <w:rPr>
                <w:rFonts w:ascii="Arial" w:hAnsi="Arial" w:cs="Arial"/>
              </w:rPr>
            </w:pPr>
            <w:r w:rsidRPr="00A16E39">
              <w:rPr>
                <w:rFonts w:ascii="Arial" w:hAnsi="Arial" w:cs="Arial"/>
              </w:rPr>
              <w:t>Members</w:t>
            </w:r>
          </w:p>
        </w:tc>
        <w:tc>
          <w:tcPr>
            <w:tcW w:w="7512" w:type="dxa"/>
          </w:tcPr>
          <w:p w:rsidR="00A16E39" w:rsidRPr="00CF62EE" w:rsidRDefault="00A16E39" w:rsidP="00714B71">
            <w:pPr>
              <w:pStyle w:val="ListParagraph"/>
              <w:ind w:left="0"/>
              <w:rPr>
                <w:rFonts w:ascii="Arial" w:hAnsi="Arial" w:cs="Arial"/>
              </w:rPr>
            </w:pPr>
            <w:r w:rsidRPr="00CF62EE">
              <w:rPr>
                <w:rFonts w:ascii="Arial" w:hAnsi="Arial" w:cs="Arial"/>
              </w:rPr>
              <w:t>Members to provide any suggestions for NDLE keynote speakers to the secretariat.</w:t>
            </w:r>
          </w:p>
        </w:tc>
      </w:tr>
      <w:tr w:rsidR="00A16E39" w:rsidRPr="00A16E39" w:rsidTr="00CF62EE">
        <w:tc>
          <w:tcPr>
            <w:tcW w:w="620" w:type="dxa"/>
          </w:tcPr>
          <w:p w:rsidR="00A16E39" w:rsidRPr="00A16E39" w:rsidRDefault="00A16E39" w:rsidP="00714B71">
            <w:pPr>
              <w:pStyle w:val="ListParagraph"/>
              <w:ind w:left="0"/>
              <w:rPr>
                <w:rFonts w:ascii="Arial" w:hAnsi="Arial" w:cs="Arial"/>
              </w:rPr>
            </w:pPr>
            <w:r w:rsidRPr="00A16E39">
              <w:rPr>
                <w:rFonts w:ascii="Arial" w:hAnsi="Arial" w:cs="Arial"/>
              </w:rPr>
              <w:t>4.4</w:t>
            </w:r>
          </w:p>
        </w:tc>
        <w:tc>
          <w:tcPr>
            <w:tcW w:w="1507" w:type="dxa"/>
          </w:tcPr>
          <w:p w:rsidR="00A16E39" w:rsidRPr="00A16E39" w:rsidRDefault="00A16E39" w:rsidP="00714B71">
            <w:pPr>
              <w:pStyle w:val="ListParagraph"/>
              <w:ind w:left="0"/>
              <w:rPr>
                <w:rFonts w:ascii="Arial" w:hAnsi="Arial" w:cs="Arial"/>
              </w:rPr>
            </w:pPr>
            <w:r w:rsidRPr="00A16E39">
              <w:rPr>
                <w:rFonts w:ascii="Arial" w:hAnsi="Arial" w:cs="Arial"/>
              </w:rPr>
              <w:t>KC</w:t>
            </w:r>
          </w:p>
        </w:tc>
        <w:tc>
          <w:tcPr>
            <w:tcW w:w="7512" w:type="dxa"/>
          </w:tcPr>
          <w:p w:rsidR="00A16E39" w:rsidRPr="00A16E39" w:rsidRDefault="00A16E39" w:rsidP="00714B71">
            <w:pPr>
              <w:pStyle w:val="ListParagraph"/>
              <w:ind w:left="0"/>
              <w:rPr>
                <w:rFonts w:ascii="Arial" w:hAnsi="Arial" w:cs="Arial"/>
              </w:rPr>
            </w:pPr>
            <w:r w:rsidRPr="00CF62EE">
              <w:rPr>
                <w:rFonts w:ascii="Arial" w:hAnsi="Arial" w:cs="Arial"/>
              </w:rPr>
              <w:t>KC to provide list of Area of Learning and Experience (AoLE) Group members</w:t>
            </w:r>
            <w:r w:rsidRPr="00A16E39">
              <w:rPr>
                <w:rFonts w:ascii="Arial" w:hAnsi="Arial" w:cs="Arial"/>
              </w:rPr>
              <w:t>.</w:t>
            </w:r>
          </w:p>
        </w:tc>
      </w:tr>
      <w:tr w:rsidR="00A16E39" w:rsidRPr="00A16E39" w:rsidTr="00CF62EE">
        <w:tc>
          <w:tcPr>
            <w:tcW w:w="620" w:type="dxa"/>
          </w:tcPr>
          <w:p w:rsidR="00A16E39" w:rsidRPr="00A16E39" w:rsidRDefault="00A16E39" w:rsidP="00714B71">
            <w:pPr>
              <w:pStyle w:val="ListParagraph"/>
              <w:ind w:left="0"/>
              <w:rPr>
                <w:rFonts w:ascii="Arial" w:hAnsi="Arial" w:cs="Arial"/>
              </w:rPr>
            </w:pPr>
            <w:r w:rsidRPr="00A16E39">
              <w:rPr>
                <w:rFonts w:ascii="Arial" w:hAnsi="Arial" w:cs="Arial"/>
              </w:rPr>
              <w:t>7.2</w:t>
            </w:r>
          </w:p>
        </w:tc>
        <w:tc>
          <w:tcPr>
            <w:tcW w:w="1507" w:type="dxa"/>
          </w:tcPr>
          <w:p w:rsidR="00A16E39" w:rsidRPr="00A16E39" w:rsidRDefault="00A16E39" w:rsidP="00714B71">
            <w:pPr>
              <w:pStyle w:val="ListParagraph"/>
              <w:ind w:left="0"/>
              <w:rPr>
                <w:rFonts w:ascii="Arial" w:hAnsi="Arial" w:cs="Arial"/>
              </w:rPr>
            </w:pPr>
            <w:r w:rsidRPr="00A16E39">
              <w:rPr>
                <w:rFonts w:ascii="Arial" w:hAnsi="Arial" w:cs="Arial"/>
              </w:rPr>
              <w:t>CR</w:t>
            </w:r>
          </w:p>
        </w:tc>
        <w:tc>
          <w:tcPr>
            <w:tcW w:w="7512" w:type="dxa"/>
          </w:tcPr>
          <w:p w:rsidR="00A16E39" w:rsidRPr="00A16E39" w:rsidRDefault="00CF62EE" w:rsidP="00A16E39">
            <w:pPr>
              <w:pStyle w:val="ListParagraph"/>
              <w:ind w:left="0"/>
              <w:rPr>
                <w:rFonts w:ascii="Arial" w:hAnsi="Arial" w:cs="Arial"/>
              </w:rPr>
            </w:pPr>
            <w:r w:rsidRPr="00CF62EE">
              <w:rPr>
                <w:rFonts w:ascii="Arial" w:hAnsi="Arial" w:cs="Arial"/>
              </w:rPr>
              <w:t>Secretariat to compile and circulate list of Council achievements throughout 2015-16 academic year for next meeting.</w:t>
            </w:r>
          </w:p>
        </w:tc>
      </w:tr>
      <w:tr w:rsidR="00A16E39" w:rsidRPr="00A16E39" w:rsidTr="00CF62EE">
        <w:tc>
          <w:tcPr>
            <w:tcW w:w="620" w:type="dxa"/>
          </w:tcPr>
          <w:p w:rsidR="00A16E39" w:rsidRPr="00A16E39" w:rsidRDefault="00A16E39" w:rsidP="00714B71">
            <w:pPr>
              <w:pStyle w:val="ListParagraph"/>
              <w:ind w:left="0"/>
              <w:rPr>
                <w:rFonts w:ascii="Arial" w:hAnsi="Arial" w:cs="Arial"/>
              </w:rPr>
            </w:pPr>
            <w:r w:rsidRPr="00A16E39">
              <w:rPr>
                <w:rFonts w:ascii="Arial" w:hAnsi="Arial" w:cs="Arial"/>
              </w:rPr>
              <w:t>7.3</w:t>
            </w:r>
          </w:p>
        </w:tc>
        <w:tc>
          <w:tcPr>
            <w:tcW w:w="1507" w:type="dxa"/>
          </w:tcPr>
          <w:p w:rsidR="00A16E39" w:rsidRPr="00A16E39" w:rsidRDefault="00A16E39" w:rsidP="00714B71">
            <w:pPr>
              <w:pStyle w:val="ListParagraph"/>
              <w:ind w:left="0"/>
              <w:rPr>
                <w:rFonts w:ascii="Arial" w:hAnsi="Arial" w:cs="Arial"/>
              </w:rPr>
            </w:pPr>
            <w:r w:rsidRPr="00A16E39">
              <w:rPr>
                <w:rFonts w:ascii="Arial" w:hAnsi="Arial" w:cs="Arial"/>
              </w:rPr>
              <w:t>RM/CR</w:t>
            </w:r>
          </w:p>
        </w:tc>
        <w:tc>
          <w:tcPr>
            <w:tcW w:w="7512" w:type="dxa"/>
          </w:tcPr>
          <w:p w:rsidR="00A16E39" w:rsidRPr="00A16E39" w:rsidRDefault="00A16E39" w:rsidP="00714B71">
            <w:pPr>
              <w:pStyle w:val="ListParagraph"/>
              <w:ind w:left="0"/>
              <w:rPr>
                <w:rFonts w:ascii="Arial" w:hAnsi="Arial" w:cs="Arial"/>
              </w:rPr>
            </w:pPr>
            <w:r w:rsidRPr="00A16E39">
              <w:rPr>
                <w:rFonts w:ascii="Arial" w:hAnsi="Arial" w:cs="Arial"/>
              </w:rPr>
              <w:t>RM/Secretariat to share new DCF communications.</w:t>
            </w:r>
          </w:p>
        </w:tc>
      </w:tr>
    </w:tbl>
    <w:p w:rsidR="00ED6EC7" w:rsidRPr="00A16E39" w:rsidRDefault="00ED6EC7" w:rsidP="00714B71">
      <w:pPr>
        <w:pStyle w:val="ListParagraph"/>
        <w:spacing w:after="0"/>
        <w:ind w:left="993"/>
        <w:rPr>
          <w:rFonts w:ascii="Arial" w:hAnsi="Arial" w:cs="Arial"/>
        </w:rPr>
      </w:pPr>
    </w:p>
    <w:p w:rsidR="00ED6EC7" w:rsidRPr="00A16E39" w:rsidRDefault="00ED6EC7" w:rsidP="00714B71">
      <w:pPr>
        <w:pStyle w:val="ListParagraph"/>
        <w:spacing w:after="0"/>
        <w:ind w:left="993"/>
        <w:rPr>
          <w:rFonts w:ascii="Arial" w:hAnsi="Arial" w:cs="Arial"/>
        </w:rPr>
      </w:pPr>
    </w:p>
    <w:p w:rsidR="00ED6EC7" w:rsidRPr="00A16E39" w:rsidRDefault="00ED6EC7" w:rsidP="00714B71">
      <w:pPr>
        <w:pStyle w:val="ListParagraph"/>
        <w:spacing w:after="0"/>
        <w:ind w:left="993"/>
        <w:rPr>
          <w:rFonts w:ascii="Arial" w:hAnsi="Arial" w:cs="Arial"/>
        </w:rPr>
      </w:pPr>
    </w:p>
    <w:sectPr w:rsidR="00ED6EC7" w:rsidRPr="00A16E3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02" w:rsidRDefault="00614302" w:rsidP="00614302">
      <w:pPr>
        <w:spacing w:after="0" w:line="240" w:lineRule="auto"/>
      </w:pPr>
      <w:r>
        <w:separator/>
      </w:r>
    </w:p>
  </w:endnote>
  <w:endnote w:type="continuationSeparator" w:id="0">
    <w:p w:rsidR="00614302" w:rsidRDefault="00614302" w:rsidP="0061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02" w:rsidRDefault="00614302" w:rsidP="00614302">
      <w:pPr>
        <w:spacing w:after="0" w:line="240" w:lineRule="auto"/>
      </w:pPr>
      <w:r>
        <w:separator/>
      </w:r>
    </w:p>
  </w:footnote>
  <w:footnote w:type="continuationSeparator" w:id="0">
    <w:p w:rsidR="00614302" w:rsidRDefault="00614302" w:rsidP="00614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302" w:rsidRDefault="00EA291F" w:rsidP="00614302">
    <w:pPr>
      <w:pStyle w:val="Header"/>
      <w:jc w:val="right"/>
    </w:pPr>
    <w:r>
      <w:t>NDLC3-01-02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747F"/>
    <w:multiLevelType w:val="multilevel"/>
    <w:tmpl w:val="F7E0F8A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254A4B68"/>
    <w:multiLevelType w:val="multilevel"/>
    <w:tmpl w:val="D10E9358"/>
    <w:lvl w:ilvl="0">
      <w:start w:val="5"/>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
    <w:nsid w:val="2ED142AD"/>
    <w:multiLevelType w:val="multilevel"/>
    <w:tmpl w:val="753877FE"/>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
    <w:nsid w:val="39CD2387"/>
    <w:multiLevelType w:val="multilevel"/>
    <w:tmpl w:val="503EEDE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FD7528A"/>
    <w:multiLevelType w:val="multilevel"/>
    <w:tmpl w:val="A3F810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440F4525"/>
    <w:multiLevelType w:val="multilevel"/>
    <w:tmpl w:val="D10E9358"/>
    <w:lvl w:ilvl="0">
      <w:start w:val="5"/>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6">
    <w:nsid w:val="492C5173"/>
    <w:multiLevelType w:val="multilevel"/>
    <w:tmpl w:val="D10E93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AF720BD"/>
    <w:multiLevelType w:val="multilevel"/>
    <w:tmpl w:val="44FCC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7D2951"/>
    <w:multiLevelType w:val="hybridMultilevel"/>
    <w:tmpl w:val="44FCC3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39357C"/>
    <w:multiLevelType w:val="multilevel"/>
    <w:tmpl w:val="41C21F4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618C763D"/>
    <w:multiLevelType w:val="multilevel"/>
    <w:tmpl w:val="8264C03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6C210091"/>
    <w:multiLevelType w:val="hybridMultilevel"/>
    <w:tmpl w:val="F094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BB3D2D"/>
    <w:multiLevelType w:val="multilevel"/>
    <w:tmpl w:val="44FCC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08573FA"/>
    <w:multiLevelType w:val="multilevel"/>
    <w:tmpl w:val="753877F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74BB0CC3"/>
    <w:multiLevelType w:val="hybridMultilevel"/>
    <w:tmpl w:val="B3CAE6EE"/>
    <w:lvl w:ilvl="0" w:tplc="B966353C">
      <w:start w:val="1"/>
      <w:numFmt w:val="bullet"/>
      <w:lvlText w:val=""/>
      <w:lvlJc w:val="left"/>
      <w:pPr>
        <w:tabs>
          <w:tab w:val="num" w:pos="720"/>
        </w:tabs>
        <w:ind w:left="720" w:hanging="360"/>
      </w:pPr>
      <w:rPr>
        <w:rFonts w:ascii="Wingdings" w:hAnsi="Wingdings" w:hint="default"/>
      </w:rPr>
    </w:lvl>
    <w:lvl w:ilvl="1" w:tplc="939A263A" w:tentative="1">
      <w:start w:val="1"/>
      <w:numFmt w:val="bullet"/>
      <w:lvlText w:val=""/>
      <w:lvlJc w:val="left"/>
      <w:pPr>
        <w:tabs>
          <w:tab w:val="num" w:pos="1440"/>
        </w:tabs>
        <w:ind w:left="1440" w:hanging="360"/>
      </w:pPr>
      <w:rPr>
        <w:rFonts w:ascii="Wingdings" w:hAnsi="Wingdings" w:hint="default"/>
      </w:rPr>
    </w:lvl>
    <w:lvl w:ilvl="2" w:tplc="FD4CD23A" w:tentative="1">
      <w:start w:val="1"/>
      <w:numFmt w:val="bullet"/>
      <w:lvlText w:val=""/>
      <w:lvlJc w:val="left"/>
      <w:pPr>
        <w:tabs>
          <w:tab w:val="num" w:pos="2160"/>
        </w:tabs>
        <w:ind w:left="2160" w:hanging="360"/>
      </w:pPr>
      <w:rPr>
        <w:rFonts w:ascii="Wingdings" w:hAnsi="Wingdings" w:hint="default"/>
      </w:rPr>
    </w:lvl>
    <w:lvl w:ilvl="3" w:tplc="95B010EC" w:tentative="1">
      <w:start w:val="1"/>
      <w:numFmt w:val="bullet"/>
      <w:lvlText w:val=""/>
      <w:lvlJc w:val="left"/>
      <w:pPr>
        <w:tabs>
          <w:tab w:val="num" w:pos="2880"/>
        </w:tabs>
        <w:ind w:left="2880" w:hanging="360"/>
      </w:pPr>
      <w:rPr>
        <w:rFonts w:ascii="Wingdings" w:hAnsi="Wingdings" w:hint="default"/>
      </w:rPr>
    </w:lvl>
    <w:lvl w:ilvl="4" w:tplc="85360AF4" w:tentative="1">
      <w:start w:val="1"/>
      <w:numFmt w:val="bullet"/>
      <w:lvlText w:val=""/>
      <w:lvlJc w:val="left"/>
      <w:pPr>
        <w:tabs>
          <w:tab w:val="num" w:pos="3600"/>
        </w:tabs>
        <w:ind w:left="3600" w:hanging="360"/>
      </w:pPr>
      <w:rPr>
        <w:rFonts w:ascii="Wingdings" w:hAnsi="Wingdings" w:hint="default"/>
      </w:rPr>
    </w:lvl>
    <w:lvl w:ilvl="5" w:tplc="B39E2CD0" w:tentative="1">
      <w:start w:val="1"/>
      <w:numFmt w:val="bullet"/>
      <w:lvlText w:val=""/>
      <w:lvlJc w:val="left"/>
      <w:pPr>
        <w:tabs>
          <w:tab w:val="num" w:pos="4320"/>
        </w:tabs>
        <w:ind w:left="4320" w:hanging="360"/>
      </w:pPr>
      <w:rPr>
        <w:rFonts w:ascii="Wingdings" w:hAnsi="Wingdings" w:hint="default"/>
      </w:rPr>
    </w:lvl>
    <w:lvl w:ilvl="6" w:tplc="6BA0430C" w:tentative="1">
      <w:start w:val="1"/>
      <w:numFmt w:val="bullet"/>
      <w:lvlText w:val=""/>
      <w:lvlJc w:val="left"/>
      <w:pPr>
        <w:tabs>
          <w:tab w:val="num" w:pos="5040"/>
        </w:tabs>
        <w:ind w:left="5040" w:hanging="360"/>
      </w:pPr>
      <w:rPr>
        <w:rFonts w:ascii="Wingdings" w:hAnsi="Wingdings" w:hint="default"/>
      </w:rPr>
    </w:lvl>
    <w:lvl w:ilvl="7" w:tplc="9A2AC07A" w:tentative="1">
      <w:start w:val="1"/>
      <w:numFmt w:val="bullet"/>
      <w:lvlText w:val=""/>
      <w:lvlJc w:val="left"/>
      <w:pPr>
        <w:tabs>
          <w:tab w:val="num" w:pos="5760"/>
        </w:tabs>
        <w:ind w:left="5760" w:hanging="360"/>
      </w:pPr>
      <w:rPr>
        <w:rFonts w:ascii="Wingdings" w:hAnsi="Wingdings" w:hint="default"/>
      </w:rPr>
    </w:lvl>
    <w:lvl w:ilvl="8" w:tplc="BFAA8848" w:tentative="1">
      <w:start w:val="1"/>
      <w:numFmt w:val="bullet"/>
      <w:lvlText w:val=""/>
      <w:lvlJc w:val="left"/>
      <w:pPr>
        <w:tabs>
          <w:tab w:val="num" w:pos="6480"/>
        </w:tabs>
        <w:ind w:left="6480" w:hanging="360"/>
      </w:pPr>
      <w:rPr>
        <w:rFonts w:ascii="Wingdings" w:hAnsi="Wingdings" w:hint="default"/>
      </w:rPr>
    </w:lvl>
  </w:abstractNum>
  <w:abstractNum w:abstractNumId="15">
    <w:nsid w:val="7C2734F3"/>
    <w:multiLevelType w:val="multilevel"/>
    <w:tmpl w:val="F99C5F56"/>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7DE17BAF"/>
    <w:multiLevelType w:val="hybridMultilevel"/>
    <w:tmpl w:val="2E80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3"/>
  </w:num>
  <w:num w:numId="5">
    <w:abstractNumId w:val="15"/>
  </w:num>
  <w:num w:numId="6">
    <w:abstractNumId w:val="2"/>
  </w:num>
  <w:num w:numId="7">
    <w:abstractNumId w:val="14"/>
  </w:num>
  <w:num w:numId="8">
    <w:abstractNumId w:val="7"/>
  </w:num>
  <w:num w:numId="9">
    <w:abstractNumId w:val="10"/>
  </w:num>
  <w:num w:numId="10">
    <w:abstractNumId w:val="12"/>
  </w:num>
  <w:num w:numId="11">
    <w:abstractNumId w:val="6"/>
  </w:num>
  <w:num w:numId="12">
    <w:abstractNumId w:val="5"/>
  </w:num>
  <w:num w:numId="13">
    <w:abstractNumId w:val="1"/>
  </w:num>
  <w:num w:numId="14">
    <w:abstractNumId w:val="3"/>
  </w:num>
  <w:num w:numId="15">
    <w:abstractNumId w:val="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02"/>
    <w:rsid w:val="000010A8"/>
    <w:rsid w:val="0000112D"/>
    <w:rsid w:val="000131F8"/>
    <w:rsid w:val="0001604C"/>
    <w:rsid w:val="00021444"/>
    <w:rsid w:val="00025B30"/>
    <w:rsid w:val="000350F4"/>
    <w:rsid w:val="00051A92"/>
    <w:rsid w:val="000553E6"/>
    <w:rsid w:val="00077BF7"/>
    <w:rsid w:val="00085009"/>
    <w:rsid w:val="000A414E"/>
    <w:rsid w:val="000B356E"/>
    <w:rsid w:val="000B5368"/>
    <w:rsid w:val="000D0322"/>
    <w:rsid w:val="000F0DEB"/>
    <w:rsid w:val="000F581E"/>
    <w:rsid w:val="00120B76"/>
    <w:rsid w:val="00127588"/>
    <w:rsid w:val="00135602"/>
    <w:rsid w:val="0014613D"/>
    <w:rsid w:val="00156185"/>
    <w:rsid w:val="0015644C"/>
    <w:rsid w:val="00166A87"/>
    <w:rsid w:val="001718AF"/>
    <w:rsid w:val="0018641E"/>
    <w:rsid w:val="00195E71"/>
    <w:rsid w:val="001B37B4"/>
    <w:rsid w:val="001C0AFB"/>
    <w:rsid w:val="001D18C5"/>
    <w:rsid w:val="001D70CD"/>
    <w:rsid w:val="001E5E6A"/>
    <w:rsid w:val="001F1ABE"/>
    <w:rsid w:val="001F3A83"/>
    <w:rsid w:val="00200114"/>
    <w:rsid w:val="00232712"/>
    <w:rsid w:val="00236727"/>
    <w:rsid w:val="002714D8"/>
    <w:rsid w:val="00280B38"/>
    <w:rsid w:val="00287775"/>
    <w:rsid w:val="00290B34"/>
    <w:rsid w:val="00295116"/>
    <w:rsid w:val="00297AD5"/>
    <w:rsid w:val="002A0C74"/>
    <w:rsid w:val="002B3461"/>
    <w:rsid w:val="002C5885"/>
    <w:rsid w:val="002F3E27"/>
    <w:rsid w:val="002F3FE0"/>
    <w:rsid w:val="002F6FC3"/>
    <w:rsid w:val="00303E8F"/>
    <w:rsid w:val="003055D8"/>
    <w:rsid w:val="003400E2"/>
    <w:rsid w:val="003429A6"/>
    <w:rsid w:val="00353337"/>
    <w:rsid w:val="00366D5C"/>
    <w:rsid w:val="003775AF"/>
    <w:rsid w:val="0038355C"/>
    <w:rsid w:val="003B76C0"/>
    <w:rsid w:val="003C6695"/>
    <w:rsid w:val="003E4407"/>
    <w:rsid w:val="003E4F38"/>
    <w:rsid w:val="003E5BB7"/>
    <w:rsid w:val="003F157A"/>
    <w:rsid w:val="0042053A"/>
    <w:rsid w:val="004361F1"/>
    <w:rsid w:val="00442EB7"/>
    <w:rsid w:val="00454E8A"/>
    <w:rsid w:val="00461619"/>
    <w:rsid w:val="0048781E"/>
    <w:rsid w:val="004A59CE"/>
    <w:rsid w:val="004B5878"/>
    <w:rsid w:val="004B5CC0"/>
    <w:rsid w:val="004B6039"/>
    <w:rsid w:val="004C3F4D"/>
    <w:rsid w:val="004D4A4E"/>
    <w:rsid w:val="004F00E6"/>
    <w:rsid w:val="005003BE"/>
    <w:rsid w:val="00500ECE"/>
    <w:rsid w:val="0052009C"/>
    <w:rsid w:val="00530CC9"/>
    <w:rsid w:val="00533575"/>
    <w:rsid w:val="00536618"/>
    <w:rsid w:val="00545974"/>
    <w:rsid w:val="005527B2"/>
    <w:rsid w:val="005656AC"/>
    <w:rsid w:val="00565C4A"/>
    <w:rsid w:val="0056752B"/>
    <w:rsid w:val="00572589"/>
    <w:rsid w:val="00581507"/>
    <w:rsid w:val="0058498B"/>
    <w:rsid w:val="005B1421"/>
    <w:rsid w:val="005B6395"/>
    <w:rsid w:val="005C6559"/>
    <w:rsid w:val="005E0B25"/>
    <w:rsid w:val="005E5E51"/>
    <w:rsid w:val="005F5F41"/>
    <w:rsid w:val="006017F2"/>
    <w:rsid w:val="00607CCC"/>
    <w:rsid w:val="00614302"/>
    <w:rsid w:val="006231C5"/>
    <w:rsid w:val="006246BC"/>
    <w:rsid w:val="00630864"/>
    <w:rsid w:val="00637A4A"/>
    <w:rsid w:val="006443B7"/>
    <w:rsid w:val="00644DF7"/>
    <w:rsid w:val="0066518A"/>
    <w:rsid w:val="00676018"/>
    <w:rsid w:val="00694C59"/>
    <w:rsid w:val="006A68BB"/>
    <w:rsid w:val="006A6BCC"/>
    <w:rsid w:val="006B2480"/>
    <w:rsid w:val="006B3F38"/>
    <w:rsid w:val="006B7228"/>
    <w:rsid w:val="006D01B3"/>
    <w:rsid w:val="006E1691"/>
    <w:rsid w:val="006F4DFF"/>
    <w:rsid w:val="006F5BA5"/>
    <w:rsid w:val="00705F2D"/>
    <w:rsid w:val="00714578"/>
    <w:rsid w:val="00714B71"/>
    <w:rsid w:val="00721F88"/>
    <w:rsid w:val="00726B68"/>
    <w:rsid w:val="007351AF"/>
    <w:rsid w:val="00747938"/>
    <w:rsid w:val="00751BE6"/>
    <w:rsid w:val="00762E23"/>
    <w:rsid w:val="00774692"/>
    <w:rsid w:val="00776C33"/>
    <w:rsid w:val="007A271E"/>
    <w:rsid w:val="007A3FD2"/>
    <w:rsid w:val="007C48BD"/>
    <w:rsid w:val="007E2820"/>
    <w:rsid w:val="007E5215"/>
    <w:rsid w:val="007F69F1"/>
    <w:rsid w:val="007F7EE9"/>
    <w:rsid w:val="00800E13"/>
    <w:rsid w:val="008160C7"/>
    <w:rsid w:val="00823A41"/>
    <w:rsid w:val="0082517E"/>
    <w:rsid w:val="008317B8"/>
    <w:rsid w:val="00840101"/>
    <w:rsid w:val="00852A14"/>
    <w:rsid w:val="00863CC4"/>
    <w:rsid w:val="00867323"/>
    <w:rsid w:val="00874F9F"/>
    <w:rsid w:val="00882449"/>
    <w:rsid w:val="00882944"/>
    <w:rsid w:val="00883B05"/>
    <w:rsid w:val="008848A8"/>
    <w:rsid w:val="008852DA"/>
    <w:rsid w:val="00895CE4"/>
    <w:rsid w:val="008A26D5"/>
    <w:rsid w:val="008B65E8"/>
    <w:rsid w:val="008C05CB"/>
    <w:rsid w:val="008C7D71"/>
    <w:rsid w:val="008F47AB"/>
    <w:rsid w:val="009120F1"/>
    <w:rsid w:val="009209C4"/>
    <w:rsid w:val="00922A16"/>
    <w:rsid w:val="009305C0"/>
    <w:rsid w:val="009373A6"/>
    <w:rsid w:val="0094344C"/>
    <w:rsid w:val="00943BAE"/>
    <w:rsid w:val="00950566"/>
    <w:rsid w:val="00955E96"/>
    <w:rsid w:val="00956D28"/>
    <w:rsid w:val="009571E5"/>
    <w:rsid w:val="00957E6A"/>
    <w:rsid w:val="00960993"/>
    <w:rsid w:val="00967C97"/>
    <w:rsid w:val="00973578"/>
    <w:rsid w:val="00992C7B"/>
    <w:rsid w:val="00994455"/>
    <w:rsid w:val="009B1312"/>
    <w:rsid w:val="009B1969"/>
    <w:rsid w:val="009C4DB5"/>
    <w:rsid w:val="009D50A7"/>
    <w:rsid w:val="00A16E39"/>
    <w:rsid w:val="00A175E8"/>
    <w:rsid w:val="00A22BAB"/>
    <w:rsid w:val="00A3425F"/>
    <w:rsid w:val="00A3496D"/>
    <w:rsid w:val="00A46885"/>
    <w:rsid w:val="00A60041"/>
    <w:rsid w:val="00A76243"/>
    <w:rsid w:val="00A8588D"/>
    <w:rsid w:val="00AB0B80"/>
    <w:rsid w:val="00AB1B03"/>
    <w:rsid w:val="00AB3506"/>
    <w:rsid w:val="00AB77B4"/>
    <w:rsid w:val="00AB7B29"/>
    <w:rsid w:val="00AC1F2F"/>
    <w:rsid w:val="00AC318E"/>
    <w:rsid w:val="00AC51FB"/>
    <w:rsid w:val="00AC6465"/>
    <w:rsid w:val="00AC742D"/>
    <w:rsid w:val="00AD34FF"/>
    <w:rsid w:val="00AD4CB5"/>
    <w:rsid w:val="00AF780C"/>
    <w:rsid w:val="00B0398F"/>
    <w:rsid w:val="00B3688E"/>
    <w:rsid w:val="00B36ACF"/>
    <w:rsid w:val="00B41C9D"/>
    <w:rsid w:val="00B44110"/>
    <w:rsid w:val="00B524E1"/>
    <w:rsid w:val="00B53109"/>
    <w:rsid w:val="00B5593A"/>
    <w:rsid w:val="00B7250D"/>
    <w:rsid w:val="00B74619"/>
    <w:rsid w:val="00B8497E"/>
    <w:rsid w:val="00B85D5F"/>
    <w:rsid w:val="00B9162E"/>
    <w:rsid w:val="00B95FBE"/>
    <w:rsid w:val="00BB3F51"/>
    <w:rsid w:val="00BC3449"/>
    <w:rsid w:val="00BC5B66"/>
    <w:rsid w:val="00BD50E0"/>
    <w:rsid w:val="00BD62EA"/>
    <w:rsid w:val="00BD6F38"/>
    <w:rsid w:val="00BF2379"/>
    <w:rsid w:val="00C12A67"/>
    <w:rsid w:val="00C25966"/>
    <w:rsid w:val="00C432E5"/>
    <w:rsid w:val="00C46FED"/>
    <w:rsid w:val="00C71CED"/>
    <w:rsid w:val="00C77382"/>
    <w:rsid w:val="00C83982"/>
    <w:rsid w:val="00C84458"/>
    <w:rsid w:val="00C95FBD"/>
    <w:rsid w:val="00CA5BBB"/>
    <w:rsid w:val="00CB79CF"/>
    <w:rsid w:val="00CC1BA3"/>
    <w:rsid w:val="00CD5772"/>
    <w:rsid w:val="00CD7B1A"/>
    <w:rsid w:val="00CE1907"/>
    <w:rsid w:val="00CE7DFD"/>
    <w:rsid w:val="00CF4EF4"/>
    <w:rsid w:val="00CF62EE"/>
    <w:rsid w:val="00D07912"/>
    <w:rsid w:val="00D162F1"/>
    <w:rsid w:val="00D37ABF"/>
    <w:rsid w:val="00D62094"/>
    <w:rsid w:val="00D632FE"/>
    <w:rsid w:val="00D65CEE"/>
    <w:rsid w:val="00DA7E1D"/>
    <w:rsid w:val="00DB28FC"/>
    <w:rsid w:val="00DB3EA8"/>
    <w:rsid w:val="00DD22B9"/>
    <w:rsid w:val="00DD376F"/>
    <w:rsid w:val="00DD6559"/>
    <w:rsid w:val="00DE77E2"/>
    <w:rsid w:val="00DF5C48"/>
    <w:rsid w:val="00E0396C"/>
    <w:rsid w:val="00E65215"/>
    <w:rsid w:val="00E918E3"/>
    <w:rsid w:val="00E92A92"/>
    <w:rsid w:val="00E94808"/>
    <w:rsid w:val="00E9607C"/>
    <w:rsid w:val="00EA2277"/>
    <w:rsid w:val="00EA2283"/>
    <w:rsid w:val="00EA291F"/>
    <w:rsid w:val="00EA53A7"/>
    <w:rsid w:val="00EB218F"/>
    <w:rsid w:val="00EB2331"/>
    <w:rsid w:val="00EC1EBA"/>
    <w:rsid w:val="00EC3632"/>
    <w:rsid w:val="00EC4B08"/>
    <w:rsid w:val="00ED6EC7"/>
    <w:rsid w:val="00EE0E05"/>
    <w:rsid w:val="00EE2D53"/>
    <w:rsid w:val="00F00F8C"/>
    <w:rsid w:val="00F022D7"/>
    <w:rsid w:val="00F067B5"/>
    <w:rsid w:val="00F1210A"/>
    <w:rsid w:val="00F2159F"/>
    <w:rsid w:val="00F22ECD"/>
    <w:rsid w:val="00F35396"/>
    <w:rsid w:val="00F45B72"/>
    <w:rsid w:val="00F6548B"/>
    <w:rsid w:val="00F71FEB"/>
    <w:rsid w:val="00FA3431"/>
    <w:rsid w:val="00FB26BE"/>
    <w:rsid w:val="00FB37B9"/>
    <w:rsid w:val="00FC37FE"/>
    <w:rsid w:val="00FC7E33"/>
    <w:rsid w:val="00FD057E"/>
    <w:rsid w:val="00FD42CE"/>
    <w:rsid w:val="00FD5734"/>
    <w:rsid w:val="00FE1823"/>
    <w:rsid w:val="00FE1DFB"/>
    <w:rsid w:val="00FF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302"/>
  </w:style>
  <w:style w:type="paragraph" w:styleId="Footer">
    <w:name w:val="footer"/>
    <w:basedOn w:val="Normal"/>
    <w:link w:val="FooterChar"/>
    <w:uiPriority w:val="99"/>
    <w:unhideWhenUsed/>
    <w:rsid w:val="00614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302"/>
  </w:style>
  <w:style w:type="table" w:styleId="TableGrid">
    <w:name w:val="Table Grid"/>
    <w:basedOn w:val="TableNormal"/>
    <w:uiPriority w:val="59"/>
    <w:rsid w:val="0061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8C5"/>
    <w:pPr>
      <w:ind w:left="720"/>
      <w:contextualSpacing/>
    </w:pPr>
  </w:style>
  <w:style w:type="character" w:styleId="Hyperlink">
    <w:name w:val="Hyperlink"/>
    <w:basedOn w:val="DefaultParagraphFont"/>
    <w:uiPriority w:val="99"/>
    <w:unhideWhenUsed/>
    <w:rsid w:val="00A60041"/>
    <w:rPr>
      <w:color w:val="0000FF" w:themeColor="hyperlink"/>
      <w:u w:val="single"/>
    </w:rPr>
  </w:style>
  <w:style w:type="character" w:styleId="CommentReference">
    <w:name w:val="annotation reference"/>
    <w:basedOn w:val="DefaultParagraphFont"/>
    <w:uiPriority w:val="99"/>
    <w:semiHidden/>
    <w:unhideWhenUsed/>
    <w:rsid w:val="00545974"/>
    <w:rPr>
      <w:sz w:val="16"/>
      <w:szCs w:val="16"/>
    </w:rPr>
  </w:style>
  <w:style w:type="paragraph" w:styleId="CommentText">
    <w:name w:val="annotation text"/>
    <w:basedOn w:val="Normal"/>
    <w:link w:val="CommentTextChar"/>
    <w:uiPriority w:val="99"/>
    <w:semiHidden/>
    <w:unhideWhenUsed/>
    <w:rsid w:val="00545974"/>
    <w:pPr>
      <w:spacing w:line="240" w:lineRule="auto"/>
    </w:pPr>
    <w:rPr>
      <w:sz w:val="20"/>
      <w:szCs w:val="20"/>
    </w:rPr>
  </w:style>
  <w:style w:type="character" w:customStyle="1" w:styleId="CommentTextChar">
    <w:name w:val="Comment Text Char"/>
    <w:basedOn w:val="DefaultParagraphFont"/>
    <w:link w:val="CommentText"/>
    <w:uiPriority w:val="99"/>
    <w:semiHidden/>
    <w:rsid w:val="00545974"/>
    <w:rPr>
      <w:sz w:val="20"/>
      <w:szCs w:val="20"/>
    </w:rPr>
  </w:style>
  <w:style w:type="paragraph" w:styleId="CommentSubject">
    <w:name w:val="annotation subject"/>
    <w:basedOn w:val="CommentText"/>
    <w:next w:val="CommentText"/>
    <w:link w:val="CommentSubjectChar"/>
    <w:uiPriority w:val="99"/>
    <w:semiHidden/>
    <w:unhideWhenUsed/>
    <w:rsid w:val="00545974"/>
    <w:rPr>
      <w:b/>
      <w:bCs/>
    </w:rPr>
  </w:style>
  <w:style w:type="character" w:customStyle="1" w:styleId="CommentSubjectChar">
    <w:name w:val="Comment Subject Char"/>
    <w:basedOn w:val="CommentTextChar"/>
    <w:link w:val="CommentSubject"/>
    <w:uiPriority w:val="99"/>
    <w:semiHidden/>
    <w:rsid w:val="00545974"/>
    <w:rPr>
      <w:b/>
      <w:bCs/>
      <w:sz w:val="20"/>
      <w:szCs w:val="20"/>
    </w:rPr>
  </w:style>
  <w:style w:type="paragraph" w:styleId="BalloonText">
    <w:name w:val="Balloon Text"/>
    <w:basedOn w:val="Normal"/>
    <w:link w:val="BalloonTextChar"/>
    <w:uiPriority w:val="99"/>
    <w:semiHidden/>
    <w:unhideWhenUsed/>
    <w:rsid w:val="0054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74"/>
    <w:rPr>
      <w:rFonts w:ascii="Tahoma" w:hAnsi="Tahoma" w:cs="Tahoma"/>
      <w:sz w:val="16"/>
      <w:szCs w:val="16"/>
    </w:rPr>
  </w:style>
  <w:style w:type="character" w:styleId="FollowedHyperlink">
    <w:name w:val="FollowedHyperlink"/>
    <w:basedOn w:val="DefaultParagraphFont"/>
    <w:uiPriority w:val="99"/>
    <w:semiHidden/>
    <w:unhideWhenUsed/>
    <w:rsid w:val="00992C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302"/>
  </w:style>
  <w:style w:type="paragraph" w:styleId="Footer">
    <w:name w:val="footer"/>
    <w:basedOn w:val="Normal"/>
    <w:link w:val="FooterChar"/>
    <w:uiPriority w:val="99"/>
    <w:unhideWhenUsed/>
    <w:rsid w:val="00614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302"/>
  </w:style>
  <w:style w:type="table" w:styleId="TableGrid">
    <w:name w:val="Table Grid"/>
    <w:basedOn w:val="TableNormal"/>
    <w:uiPriority w:val="59"/>
    <w:rsid w:val="0061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8C5"/>
    <w:pPr>
      <w:ind w:left="720"/>
      <w:contextualSpacing/>
    </w:pPr>
  </w:style>
  <w:style w:type="character" w:styleId="Hyperlink">
    <w:name w:val="Hyperlink"/>
    <w:basedOn w:val="DefaultParagraphFont"/>
    <w:uiPriority w:val="99"/>
    <w:unhideWhenUsed/>
    <w:rsid w:val="00A60041"/>
    <w:rPr>
      <w:color w:val="0000FF" w:themeColor="hyperlink"/>
      <w:u w:val="single"/>
    </w:rPr>
  </w:style>
  <w:style w:type="character" w:styleId="CommentReference">
    <w:name w:val="annotation reference"/>
    <w:basedOn w:val="DefaultParagraphFont"/>
    <w:uiPriority w:val="99"/>
    <w:semiHidden/>
    <w:unhideWhenUsed/>
    <w:rsid w:val="00545974"/>
    <w:rPr>
      <w:sz w:val="16"/>
      <w:szCs w:val="16"/>
    </w:rPr>
  </w:style>
  <w:style w:type="paragraph" w:styleId="CommentText">
    <w:name w:val="annotation text"/>
    <w:basedOn w:val="Normal"/>
    <w:link w:val="CommentTextChar"/>
    <w:uiPriority w:val="99"/>
    <w:semiHidden/>
    <w:unhideWhenUsed/>
    <w:rsid w:val="00545974"/>
    <w:pPr>
      <w:spacing w:line="240" w:lineRule="auto"/>
    </w:pPr>
    <w:rPr>
      <w:sz w:val="20"/>
      <w:szCs w:val="20"/>
    </w:rPr>
  </w:style>
  <w:style w:type="character" w:customStyle="1" w:styleId="CommentTextChar">
    <w:name w:val="Comment Text Char"/>
    <w:basedOn w:val="DefaultParagraphFont"/>
    <w:link w:val="CommentText"/>
    <w:uiPriority w:val="99"/>
    <w:semiHidden/>
    <w:rsid w:val="00545974"/>
    <w:rPr>
      <w:sz w:val="20"/>
      <w:szCs w:val="20"/>
    </w:rPr>
  </w:style>
  <w:style w:type="paragraph" w:styleId="CommentSubject">
    <w:name w:val="annotation subject"/>
    <w:basedOn w:val="CommentText"/>
    <w:next w:val="CommentText"/>
    <w:link w:val="CommentSubjectChar"/>
    <w:uiPriority w:val="99"/>
    <w:semiHidden/>
    <w:unhideWhenUsed/>
    <w:rsid w:val="00545974"/>
    <w:rPr>
      <w:b/>
      <w:bCs/>
    </w:rPr>
  </w:style>
  <w:style w:type="character" w:customStyle="1" w:styleId="CommentSubjectChar">
    <w:name w:val="Comment Subject Char"/>
    <w:basedOn w:val="CommentTextChar"/>
    <w:link w:val="CommentSubject"/>
    <w:uiPriority w:val="99"/>
    <w:semiHidden/>
    <w:rsid w:val="00545974"/>
    <w:rPr>
      <w:b/>
      <w:bCs/>
      <w:sz w:val="20"/>
      <w:szCs w:val="20"/>
    </w:rPr>
  </w:style>
  <w:style w:type="paragraph" w:styleId="BalloonText">
    <w:name w:val="Balloon Text"/>
    <w:basedOn w:val="Normal"/>
    <w:link w:val="BalloonTextChar"/>
    <w:uiPriority w:val="99"/>
    <w:semiHidden/>
    <w:unhideWhenUsed/>
    <w:rsid w:val="00545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74"/>
    <w:rPr>
      <w:rFonts w:ascii="Tahoma" w:hAnsi="Tahoma" w:cs="Tahoma"/>
      <w:sz w:val="16"/>
      <w:szCs w:val="16"/>
    </w:rPr>
  </w:style>
  <w:style w:type="character" w:styleId="FollowedHyperlink">
    <w:name w:val="FollowedHyperlink"/>
    <w:basedOn w:val="DefaultParagraphFont"/>
    <w:uiPriority w:val="99"/>
    <w:semiHidden/>
    <w:unhideWhenUsed/>
    <w:rsid w:val="00992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27008">
      <w:bodyDiv w:val="1"/>
      <w:marLeft w:val="0"/>
      <w:marRight w:val="0"/>
      <w:marTop w:val="0"/>
      <w:marBottom w:val="0"/>
      <w:divBdr>
        <w:top w:val="none" w:sz="0" w:space="0" w:color="auto"/>
        <w:left w:val="none" w:sz="0" w:space="0" w:color="auto"/>
        <w:bottom w:val="none" w:sz="0" w:space="0" w:color="auto"/>
        <w:right w:val="none" w:sz="0" w:space="0" w:color="auto"/>
      </w:divBdr>
      <w:divsChild>
        <w:div w:id="24111295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gov.wales/docs/learningwales/publications/141112-feltag-paths-forward-report-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statistics-and-research/evaluation-implementation-learning-digital-wales-programme/?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wb.wales.gov.uk/creativ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ov.wales/topics/educationandskills/schoolshome/curriculum-for-wales-curriculum-for-life/why-we-are-changing/successful-futures/?lang=en" TargetMode="External"/><Relationship Id="rId4" Type="http://schemas.microsoft.com/office/2007/relationships/stylesWithEffects" Target="stylesWithEffects.xml"/><Relationship Id="rId9" Type="http://schemas.openxmlformats.org/officeDocument/2006/relationships/hyperlink" Target="http://gov.wales/docs/dcells/publications/120328digital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6289D-CA79-460C-BFE0-17E53814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2ECA9B39</Template>
  <TotalTime>0</TotalTime>
  <Pages>6</Pages>
  <Words>1827</Words>
  <Characters>10414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Perry, Alex (EST - Entrepreneurship &amp; Business)</cp:lastModifiedBy>
  <cp:revision>2</cp:revision>
  <cp:lastPrinted>2017-01-16T12:29:00Z</cp:lastPrinted>
  <dcterms:created xsi:type="dcterms:W3CDTF">2017-02-27T10:58:00Z</dcterms:created>
  <dcterms:modified xsi:type="dcterms:W3CDTF">2017-02-27T10:58:00Z</dcterms:modified>
</cp:coreProperties>
</file>