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"/>
        <w:tblpPr w:leftFromText="180" w:rightFromText="180" w:vertAnchor="page" w:horzAnchor="margin" w:tblpX="-431" w:tblpY="1441"/>
        <w:tblW w:w="16297" w:type="dxa"/>
        <w:tblLook w:val="04A0" w:firstRow="1" w:lastRow="0" w:firstColumn="1" w:lastColumn="0" w:noHBand="0" w:noVBand="1"/>
      </w:tblPr>
      <w:tblGrid>
        <w:gridCol w:w="1838"/>
        <w:gridCol w:w="3980"/>
        <w:gridCol w:w="3544"/>
        <w:gridCol w:w="3260"/>
        <w:gridCol w:w="3675"/>
      </w:tblGrid>
      <w:tr w:rsidR="00BA22AD" w:rsidTr="00D2187B">
        <w:tc>
          <w:tcPr>
            <w:tcW w:w="1838" w:type="dxa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 Black" w:hAnsi="Arial Black"/>
                <w:sz w:val="20"/>
                <w:szCs w:val="20"/>
              </w:rPr>
              <w:t xml:space="preserve">Dyddiad / </w:t>
            </w:r>
            <w:r w:rsidRPr="00756F34">
              <w:rPr>
                <w:rFonts w:ascii="Arial Black" w:hAnsi="Arial Black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980" w:type="dxa"/>
            <w:shd w:val="clear" w:color="auto" w:fill="FFC000" w:themeFill="accent4"/>
          </w:tcPr>
          <w:p w:rsidR="00BA22AD" w:rsidRPr="00756F34" w:rsidRDefault="00BA22AD" w:rsidP="00D2187B">
            <w:pPr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756F3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Staffio / </w:t>
            </w:r>
            <w:r w:rsidRPr="00756F34">
              <w:rPr>
                <w:rFonts w:ascii="Arial Black" w:hAnsi="Arial Black"/>
                <w:i/>
                <w:iCs/>
                <w:color w:val="FFFFFF" w:themeColor="background1"/>
                <w:sz w:val="20"/>
                <w:szCs w:val="20"/>
              </w:rPr>
              <w:t>Staffing</w:t>
            </w:r>
          </w:p>
        </w:tc>
        <w:tc>
          <w:tcPr>
            <w:tcW w:w="3544" w:type="dxa"/>
            <w:shd w:val="clear" w:color="auto" w:fill="00B0F0"/>
          </w:tcPr>
          <w:p w:rsidR="00BA22AD" w:rsidRPr="00756F34" w:rsidRDefault="00BA22AD" w:rsidP="00D2187B">
            <w:pPr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756F3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Ariannol /</w:t>
            </w:r>
            <w:r w:rsidRPr="00756F34">
              <w:rPr>
                <w:rFonts w:ascii="Arial Black" w:hAnsi="Arial Black"/>
                <w:i/>
                <w:iCs/>
                <w:color w:val="FFFFFF" w:themeColor="background1"/>
                <w:sz w:val="20"/>
                <w:szCs w:val="20"/>
              </w:rPr>
              <w:t xml:space="preserve"> Financial</w:t>
            </w:r>
          </w:p>
        </w:tc>
        <w:tc>
          <w:tcPr>
            <w:tcW w:w="3260" w:type="dxa"/>
            <w:shd w:val="clear" w:color="auto" w:fill="2CC42C"/>
          </w:tcPr>
          <w:p w:rsidR="00BA22AD" w:rsidRPr="00756F34" w:rsidRDefault="00BA22AD" w:rsidP="00D2187B">
            <w:pPr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756F3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Polisi / </w:t>
            </w:r>
            <w:r w:rsidRPr="00756F34">
              <w:rPr>
                <w:rFonts w:ascii="Arial Black" w:hAnsi="Arial Black"/>
                <w:i/>
                <w:iCs/>
                <w:color w:val="FFFFFF" w:themeColor="background1"/>
                <w:sz w:val="20"/>
                <w:szCs w:val="20"/>
              </w:rPr>
              <w:t>Policy</w:t>
            </w:r>
          </w:p>
        </w:tc>
        <w:tc>
          <w:tcPr>
            <w:tcW w:w="3675" w:type="dxa"/>
            <w:shd w:val="clear" w:color="auto" w:fill="E7E709"/>
          </w:tcPr>
          <w:p w:rsidR="00BA22AD" w:rsidRPr="00756F34" w:rsidRDefault="00BA22AD" w:rsidP="00D2187B">
            <w:pPr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756F34"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Arall / </w:t>
            </w:r>
            <w:r w:rsidRPr="00756F34">
              <w:rPr>
                <w:rFonts w:ascii="Arial Black" w:hAnsi="Arial Black"/>
                <w:i/>
                <w:iCs/>
                <w:color w:val="FFFFFF" w:themeColor="background1"/>
                <w:sz w:val="20"/>
                <w:szCs w:val="20"/>
              </w:rPr>
              <w:t>Other</w:t>
            </w:r>
          </w:p>
        </w:tc>
      </w:tr>
      <w:tr w:rsidR="00BA22AD" w:rsidTr="00D2187B">
        <w:tc>
          <w:tcPr>
            <w:tcW w:w="1838" w:type="dxa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 Black" w:hAnsi="Arial Black"/>
                <w:sz w:val="20"/>
                <w:szCs w:val="20"/>
              </w:rPr>
              <w:t xml:space="preserve">Mehefin </w:t>
            </w:r>
            <w:r w:rsidRPr="00756F34">
              <w:rPr>
                <w:rFonts w:ascii="Arial Black" w:hAnsi="Arial Black"/>
                <w:i/>
                <w:iCs/>
                <w:sz w:val="20"/>
                <w:szCs w:val="20"/>
              </w:rPr>
              <w:t>June</w:t>
            </w:r>
          </w:p>
        </w:tc>
        <w:tc>
          <w:tcPr>
            <w:tcW w:w="3980" w:type="dxa"/>
            <w:shd w:val="clear" w:color="auto" w:fill="FFC000" w:themeFill="accent4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Dim newid i’r cynllun saib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No change to furlough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22AD" w:rsidRPr="00F6331E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F6331E">
              <w:rPr>
                <w:rFonts w:ascii="Arial" w:hAnsi="Arial" w:cs="Arial"/>
                <w:sz w:val="20"/>
                <w:szCs w:val="20"/>
              </w:rPr>
              <w:t>Dyddiad olaf posib i roi gweithiwr ar saib am y tro cyntaf (10.06.20)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Last possible date to furlough member of staff for first time (10.06.20)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22AD" w:rsidRPr="00AE6F99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BA22AD">
              <w:rPr>
                <w:rFonts w:ascii="Arial" w:hAnsi="Arial" w:cs="Arial"/>
                <w:sz w:val="20"/>
                <w:szCs w:val="20"/>
              </w:rPr>
              <w:t xml:space="preserve">Cyhoeddi manylion sut y bydd y cynllun saib yn newid (12.06.20) / </w:t>
            </w:r>
            <w:r w:rsidRPr="00BA22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22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Guidance on all the furlough scheme changes is published (12.06.20)</w:t>
            </w:r>
          </w:p>
        </w:tc>
        <w:tc>
          <w:tcPr>
            <w:tcW w:w="3544" w:type="dxa"/>
            <w:shd w:val="clear" w:color="auto" w:fill="00B0F0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Cronfa Cydnerthedd Busnes Cymru yn ail-agor (08.06.20)</w:t>
            </w:r>
          </w:p>
          <w:p w:rsid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Business Wales’s Economic Resilience Fund re-opens</w:t>
            </w:r>
            <w:r w:rsidRPr="00756F34">
              <w:rPr>
                <w:rFonts w:ascii="Arial" w:hAnsi="Arial" w:cs="Arial"/>
                <w:sz w:val="20"/>
                <w:szCs w:val="20"/>
              </w:rPr>
              <w:t xml:space="preserve"> (08.06.20)</w:t>
            </w:r>
          </w:p>
          <w:p w:rsid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Manylion ail grant SEISS ar gael (12.06.2)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512">
              <w:rPr>
                <w:rFonts w:ascii="Arial" w:hAnsi="Arial" w:cs="Arial"/>
                <w:i/>
                <w:iCs/>
                <w:sz w:val="20"/>
                <w:szCs w:val="20"/>
              </w:rPr>
              <w:t>2nd SEISS grant details available (12.06.20)</w:t>
            </w:r>
          </w:p>
          <w:p w:rsidR="00A321C7" w:rsidRDefault="00A321C7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321C7" w:rsidRPr="00103512" w:rsidRDefault="00A321C7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21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Cadarnhau wrth Awdurdodau Lleol na fyddwch yn derbyn arian ‘Dechrau’n Deg’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wedi 10.06.20 </w:t>
            </w:r>
            <w:r w:rsidRPr="00A321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 dyma’r penderfyniad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(11.06.20)</w:t>
            </w:r>
            <w:r w:rsidRPr="00A321C7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/ Confirm with Local Authority that you won’t receive ‘Flying Start’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grant after 10.06.20 </w:t>
            </w:r>
            <w:r w:rsidRPr="00A321C7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if applicable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(11.06.20)</w:t>
            </w:r>
          </w:p>
        </w:tc>
        <w:tc>
          <w:tcPr>
            <w:tcW w:w="3260" w:type="dxa"/>
            <w:shd w:val="clear" w:color="auto" w:fill="2CC42C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Cyhoeddiad gan Kirsty Williams AS (03.06.20)</w:t>
            </w:r>
          </w:p>
          <w:p w:rsidR="00BA22AD" w:rsidRPr="00756F34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Announcement by Kirsty Williams MS (03.06.20)</w:t>
            </w:r>
          </w:p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Adolygiad nesaf gyda chyhoeddiad posib am ail-agor gofal plant (18.06.20)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Next review with possible announcement about re-opening childcare (18.06.20)</w:t>
            </w:r>
          </w:p>
          <w:p w:rsidR="00BA22AD" w:rsidRDefault="00BA22AD" w:rsidP="00D2187B">
            <w:pPr>
              <w:rPr>
                <w:sz w:val="20"/>
                <w:szCs w:val="20"/>
              </w:rPr>
            </w:pPr>
          </w:p>
          <w:p w:rsidR="00BA22AD" w:rsidRPr="00AE6F99" w:rsidRDefault="00BA22AD" w:rsidP="00D218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F99">
              <w:rPr>
                <w:rFonts w:ascii="Arial" w:hAnsi="Arial" w:cs="Arial"/>
                <w:color w:val="000000" w:themeColor="text1"/>
                <w:sz w:val="20"/>
                <w:szCs w:val="20"/>
              </w:rPr>
              <w:t>Lleoliadau gofal plant yn gallu ail-agor (yn ddibynnol ar adolygiad 18.06.20) (29.06.20)</w:t>
            </w:r>
          </w:p>
          <w:p w:rsidR="00BA22AD" w:rsidRPr="003156C5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6F9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Childcare settings can re-open (subject to 18.06.20 review) (29.06.20)</w:t>
            </w:r>
          </w:p>
        </w:tc>
        <w:tc>
          <w:tcPr>
            <w:tcW w:w="3675" w:type="dxa"/>
            <w:shd w:val="clear" w:color="auto" w:fill="E7E709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Clwb Cylch</w:t>
            </w:r>
          </w:p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Gŵyl Dewin a Doti</w:t>
            </w:r>
          </w:p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 xml:space="preserve">Gwiriad Iechyd Busnes ar gyfer pob Cylch Meithrin / </w:t>
            </w: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Business Health Check for all Cylchoedd Meithrin</w:t>
            </w:r>
          </w:p>
        </w:tc>
      </w:tr>
      <w:tr w:rsidR="00BA22AD" w:rsidTr="00D2187B">
        <w:tc>
          <w:tcPr>
            <w:tcW w:w="1838" w:type="dxa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 Black" w:hAnsi="Arial Black"/>
                <w:sz w:val="20"/>
                <w:szCs w:val="20"/>
              </w:rPr>
              <w:t xml:space="preserve">Gorffennaf </w:t>
            </w:r>
            <w:r w:rsidRPr="00756F34">
              <w:rPr>
                <w:rFonts w:ascii="Arial Black" w:hAnsi="Arial Black"/>
                <w:i/>
                <w:iCs/>
                <w:sz w:val="20"/>
                <w:szCs w:val="20"/>
              </w:rPr>
              <w:t>July</w:t>
            </w:r>
          </w:p>
        </w:tc>
        <w:tc>
          <w:tcPr>
            <w:tcW w:w="3980" w:type="dxa"/>
            <w:shd w:val="clear" w:color="auto" w:fill="FFC000" w:themeFill="accent4"/>
          </w:tcPr>
          <w:p w:rsidR="00BA22AD" w:rsidRP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BA22AD">
              <w:rPr>
                <w:rFonts w:ascii="Arial" w:hAnsi="Arial" w:cs="Arial"/>
                <w:sz w:val="20"/>
                <w:szCs w:val="20"/>
              </w:rPr>
              <w:t>Hyblygrwydd i weithio eto a bod ar saib ar gyfer yr un cyflogwr</w:t>
            </w:r>
          </w:p>
          <w:p w:rsidR="00BA22AD" w:rsidRP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2AD">
              <w:rPr>
                <w:rFonts w:ascii="Arial" w:hAnsi="Arial" w:cs="Arial"/>
                <w:i/>
                <w:iCs/>
                <w:sz w:val="20"/>
                <w:szCs w:val="20"/>
              </w:rPr>
              <w:t>Flexible furlough introduced (work part-time, furlough part-time for same employer)</w:t>
            </w:r>
          </w:p>
          <w:p w:rsidR="00BA22AD" w:rsidRP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2AD" w:rsidRP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BA22AD">
              <w:rPr>
                <w:rFonts w:ascii="Arial" w:hAnsi="Arial" w:cs="Arial"/>
                <w:sz w:val="20"/>
                <w:szCs w:val="20"/>
              </w:rPr>
              <w:t>Cyfradd cynllun saib yn parhau ar 80%</w:t>
            </w:r>
          </w:p>
          <w:p w:rsidR="00BA22AD" w:rsidRP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2AD">
              <w:rPr>
                <w:rFonts w:ascii="Arial" w:hAnsi="Arial" w:cs="Arial"/>
                <w:i/>
                <w:iCs/>
                <w:sz w:val="20"/>
                <w:szCs w:val="20"/>
              </w:rPr>
              <w:t>Furlough financial contribution continues at 80%</w:t>
            </w:r>
          </w:p>
          <w:p w:rsidR="00BA22AD" w:rsidRP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22AD" w:rsidRP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2AD">
              <w:rPr>
                <w:rFonts w:ascii="Arial" w:hAnsi="Arial" w:cs="Arial"/>
                <w:sz w:val="20"/>
                <w:szCs w:val="20"/>
              </w:rPr>
              <w:t>Dyddiad cau prosesu cais ar gyfer gweithwyr fu ar saib i fyny at Mehefin 30 (31.07.20) /</w:t>
            </w:r>
            <w:r w:rsidRPr="00BA22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Last date for making a furlough claim for any period up to June 30 (31.07.20)</w:t>
            </w:r>
          </w:p>
        </w:tc>
        <w:tc>
          <w:tcPr>
            <w:tcW w:w="3544" w:type="dxa"/>
            <w:shd w:val="clear" w:color="auto" w:fill="00B0F0"/>
          </w:tcPr>
          <w:p w:rsid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Dyddiad cau grant SEISS cyntaf (13.07.20)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512">
              <w:rPr>
                <w:rFonts w:ascii="Arial" w:hAnsi="Arial" w:cs="Arial"/>
                <w:i/>
                <w:iCs/>
                <w:sz w:val="20"/>
                <w:szCs w:val="20"/>
              </w:rPr>
              <w:t>Closing date for 1st SEISS grant (13.07.20)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A22AD" w:rsidRPr="00BA22AD" w:rsidRDefault="00BA22AD" w:rsidP="00BA22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**Dyddiad newydd**: </w:t>
            </w:r>
            <w:r w:rsidRPr="00BA22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Agor cronfa grantiau adfywio ac ail-adeiladu y Mudiad</w:t>
            </w:r>
          </w:p>
          <w:p w:rsidR="00BA22AD" w:rsidRPr="00103512" w:rsidRDefault="00BA22AD" w:rsidP="00BA22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**New date**: </w:t>
            </w:r>
            <w:r w:rsidRPr="00BA22A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Mudiad’s renew and rebuild fund opens</w:t>
            </w:r>
          </w:p>
        </w:tc>
        <w:tc>
          <w:tcPr>
            <w:tcW w:w="3260" w:type="dxa"/>
            <w:shd w:val="clear" w:color="auto" w:fill="2CC42C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E7E709"/>
          </w:tcPr>
          <w:p w:rsidR="00BA22AD" w:rsidRPr="005F63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5F63AD">
              <w:rPr>
                <w:rFonts w:ascii="Arial" w:hAnsi="Arial" w:cs="Arial"/>
                <w:sz w:val="20"/>
                <w:szCs w:val="20"/>
              </w:rPr>
              <w:t>Cyhoeddi prosbectws ‘Academi’</w:t>
            </w:r>
          </w:p>
          <w:p w:rsidR="00BA22AD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63AD">
              <w:rPr>
                <w:rFonts w:ascii="Arial" w:hAnsi="Arial" w:cs="Arial"/>
                <w:i/>
                <w:iCs/>
                <w:sz w:val="20"/>
                <w:szCs w:val="20"/>
              </w:rPr>
              <w:t>Academi’s prospectus is released</w:t>
            </w:r>
          </w:p>
          <w:p w:rsidR="00BA22AD" w:rsidRDefault="00BA22AD" w:rsidP="00D2187B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  <w:p w:rsidR="00BA22AD" w:rsidRPr="00AE6F99" w:rsidRDefault="00BA22AD" w:rsidP="00D218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F99">
              <w:rPr>
                <w:rFonts w:ascii="Arial" w:hAnsi="Arial" w:cs="Arial"/>
                <w:color w:val="000000" w:themeColor="text1"/>
                <w:sz w:val="20"/>
                <w:szCs w:val="20"/>
              </w:rPr>
              <w:t>Cyhoeddi maniffesto Mudiad Meithrin</w:t>
            </w:r>
          </w:p>
          <w:p w:rsidR="00BA22AD" w:rsidRPr="005F63AD" w:rsidRDefault="00BA22AD" w:rsidP="00D2187B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AE6F9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Publish Mudiad Meithrin manifesto</w:t>
            </w:r>
          </w:p>
        </w:tc>
      </w:tr>
      <w:tr w:rsidR="00BA22AD" w:rsidTr="00D2187B">
        <w:tc>
          <w:tcPr>
            <w:tcW w:w="1838" w:type="dxa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 Black" w:hAnsi="Arial Black"/>
                <w:sz w:val="20"/>
                <w:szCs w:val="20"/>
              </w:rPr>
              <w:lastRenderedPageBreak/>
              <w:t xml:space="preserve">Awst </w:t>
            </w:r>
            <w:r w:rsidRPr="00756F34">
              <w:rPr>
                <w:rFonts w:ascii="Arial Black" w:hAnsi="Arial Black"/>
                <w:i/>
                <w:iCs/>
                <w:sz w:val="20"/>
                <w:szCs w:val="20"/>
              </w:rPr>
              <w:t>August</w:t>
            </w:r>
          </w:p>
        </w:tc>
        <w:tc>
          <w:tcPr>
            <w:tcW w:w="3980" w:type="dxa"/>
            <w:shd w:val="clear" w:color="auto" w:fill="FFC000" w:themeFill="accent4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Cyflogwyr i dalu Yswiriant Gwladol a Phensiwn</w:t>
            </w:r>
          </w:p>
          <w:p w:rsidR="00BA22AD" w:rsidRPr="00756F34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Employers pay NIC and pension</w:t>
            </w:r>
          </w:p>
        </w:tc>
        <w:tc>
          <w:tcPr>
            <w:tcW w:w="3544" w:type="dxa"/>
            <w:shd w:val="clear" w:color="auto" w:fill="00B0F0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Diwedd cyfnod grantiau SEISS i’r hunan-gyflogedig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2AD" w:rsidRPr="00756F34" w:rsidRDefault="00BA22AD" w:rsidP="00D218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End of next grant window opportunity for self-employed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2CC42C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E7E709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A22AD" w:rsidTr="00D2187B">
        <w:tc>
          <w:tcPr>
            <w:tcW w:w="1838" w:type="dxa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 Black" w:hAnsi="Arial Black"/>
                <w:sz w:val="20"/>
                <w:szCs w:val="20"/>
              </w:rPr>
              <w:t xml:space="preserve">Medi </w:t>
            </w:r>
            <w:r w:rsidRPr="00756F34">
              <w:rPr>
                <w:rFonts w:ascii="Arial Black" w:hAnsi="Arial Black"/>
                <w:i/>
                <w:iCs/>
                <w:sz w:val="20"/>
                <w:szCs w:val="20"/>
              </w:rPr>
              <w:t>September</w:t>
            </w:r>
          </w:p>
        </w:tc>
        <w:tc>
          <w:tcPr>
            <w:tcW w:w="3980" w:type="dxa"/>
            <w:shd w:val="clear" w:color="auto" w:fill="FFC000" w:themeFill="accent4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Cyflogwyr i dalu Yswiriant Gwladol a Phensiwn ac o leiaf 10% cyflog saib</w:t>
            </w:r>
          </w:p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Employers pay NIC and pension and at least 10% towards furlough</w:t>
            </w:r>
          </w:p>
        </w:tc>
        <w:tc>
          <w:tcPr>
            <w:tcW w:w="3544" w:type="dxa"/>
            <w:shd w:val="clear" w:color="auto" w:fill="00B0F0"/>
          </w:tcPr>
          <w:p w:rsidR="00BA22AD" w:rsidRPr="00BA22AD" w:rsidRDefault="00BA22AD" w:rsidP="00D2187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**Dyddiad newydd**: </w:t>
            </w:r>
            <w:r w:rsidRPr="00BA22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Dechrau dyfarnu</w:t>
            </w:r>
            <w:r w:rsidRPr="00BA22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cronfa grantiau adfywio ac ail-adeiladu y Mudiad</w:t>
            </w:r>
          </w:p>
          <w:p w:rsidR="00BA22AD" w:rsidRPr="00756F34" w:rsidRDefault="00BA22AD" w:rsidP="00D2187B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**New date**: </w:t>
            </w:r>
            <w:r w:rsidRPr="00BA22A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Mudiad’s renew and rebuild fund </w:t>
            </w:r>
            <w:r w:rsidRPr="00BA22AD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starts paying out</w:t>
            </w:r>
          </w:p>
        </w:tc>
        <w:tc>
          <w:tcPr>
            <w:tcW w:w="3260" w:type="dxa"/>
            <w:shd w:val="clear" w:color="auto" w:fill="2CC42C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E7E709"/>
          </w:tcPr>
          <w:p w:rsidR="00BA22AD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 xml:space="preserve">Prentisiaid </w:t>
            </w:r>
            <w:r>
              <w:rPr>
                <w:rFonts w:ascii="Arial" w:hAnsi="Arial" w:cs="Arial"/>
                <w:sz w:val="20"/>
                <w:szCs w:val="20"/>
              </w:rPr>
              <w:t xml:space="preserve">cymwysterau newydd </w:t>
            </w:r>
            <w:r w:rsidRPr="00756F34">
              <w:rPr>
                <w:rFonts w:ascii="Arial" w:hAnsi="Arial" w:cs="Arial"/>
                <w:sz w:val="20"/>
                <w:szCs w:val="20"/>
              </w:rPr>
              <w:t>yn cychwyn ar leoliad</w:t>
            </w:r>
          </w:p>
          <w:p w:rsidR="00BA22AD" w:rsidRPr="00DD6A6A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DD6A6A">
              <w:rPr>
                <w:rFonts w:ascii="Arial" w:hAnsi="Arial" w:cs="Arial"/>
                <w:i/>
                <w:iCs/>
                <w:sz w:val="20"/>
                <w:szCs w:val="20"/>
              </w:rPr>
              <w:t>New qualification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pprentices start at setting</w:t>
            </w:r>
          </w:p>
        </w:tc>
      </w:tr>
      <w:tr w:rsidR="00BA22AD" w:rsidTr="00D2187B">
        <w:tc>
          <w:tcPr>
            <w:tcW w:w="1838" w:type="dxa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 Black" w:hAnsi="Arial Black"/>
                <w:sz w:val="20"/>
                <w:szCs w:val="20"/>
              </w:rPr>
              <w:t xml:space="preserve">Hydref </w:t>
            </w:r>
            <w:r w:rsidRPr="00756F34">
              <w:rPr>
                <w:rFonts w:ascii="Arial Black" w:hAnsi="Arial Black"/>
                <w:i/>
                <w:iCs/>
                <w:sz w:val="20"/>
                <w:szCs w:val="20"/>
              </w:rPr>
              <w:t>October</w:t>
            </w:r>
          </w:p>
        </w:tc>
        <w:tc>
          <w:tcPr>
            <w:tcW w:w="3980" w:type="dxa"/>
            <w:shd w:val="clear" w:color="auto" w:fill="FFC000" w:themeFill="accent4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Cyflogwyr i dalu Yswiriant Gwladol a Phensiwn ac o leiaf 20% cyflog saib</w:t>
            </w:r>
          </w:p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Employers pay NIC and pension and at least 20% towards furlough</w:t>
            </w:r>
          </w:p>
        </w:tc>
        <w:tc>
          <w:tcPr>
            <w:tcW w:w="3544" w:type="dxa"/>
            <w:shd w:val="clear" w:color="auto" w:fill="00B0F0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2CC42C"/>
          </w:tcPr>
          <w:p w:rsidR="00BA22AD" w:rsidRPr="00756F34" w:rsidRDefault="00BA22AD" w:rsidP="00D2187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E7E709"/>
          </w:tcPr>
          <w:p w:rsidR="00BA22AD" w:rsidRPr="00756F34" w:rsidRDefault="00BA22AD" w:rsidP="00D2187B">
            <w:pPr>
              <w:rPr>
                <w:rFonts w:ascii="Arial" w:hAnsi="Arial" w:cs="Arial"/>
                <w:sz w:val="20"/>
                <w:szCs w:val="20"/>
              </w:rPr>
            </w:pPr>
            <w:r w:rsidRPr="00756F34">
              <w:rPr>
                <w:rFonts w:ascii="Arial" w:hAnsi="Arial" w:cs="Arial"/>
                <w:sz w:val="20"/>
                <w:szCs w:val="20"/>
              </w:rPr>
              <w:t>Gwobrau Mudiad Meithrin</w:t>
            </w:r>
          </w:p>
          <w:p w:rsidR="00BA22AD" w:rsidRPr="00756F34" w:rsidRDefault="00BA22AD" w:rsidP="00D2187B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756F34">
              <w:rPr>
                <w:rFonts w:ascii="Arial" w:hAnsi="Arial" w:cs="Arial"/>
                <w:i/>
                <w:iCs/>
                <w:sz w:val="20"/>
                <w:szCs w:val="20"/>
              </w:rPr>
              <w:t>Mudiad Meithrin Awards</w:t>
            </w:r>
          </w:p>
        </w:tc>
      </w:tr>
    </w:tbl>
    <w:p w:rsidR="00BA22AD" w:rsidRDefault="00BA22AD" w:rsidP="00BA22AD">
      <w:pPr>
        <w:jc w:val="both"/>
      </w:pPr>
      <w:r w:rsidRPr="00F957C8">
        <w:rPr>
          <w:rFonts w:ascii="Arial" w:hAnsi="Arial" w:cs="Arial"/>
          <w:i/>
          <w:iCs/>
          <w:sz w:val="20"/>
          <w:szCs w:val="20"/>
        </w:rPr>
        <w:t>.</w:t>
      </w:r>
      <w:r w:rsidRPr="00F957C8">
        <w:rPr>
          <w:rFonts w:ascii="Arial" w:hAnsi="Arial" w:cs="Arial"/>
          <w:sz w:val="20"/>
          <w:szCs w:val="20"/>
        </w:rPr>
        <w:t xml:space="preserve"> </w:t>
      </w:r>
    </w:p>
    <w:p w:rsidR="00BA22AD" w:rsidRPr="00F957C8" w:rsidRDefault="00BA22AD" w:rsidP="00BA22AD">
      <w:pPr>
        <w:jc w:val="both"/>
        <w:rPr>
          <w:rFonts w:ascii="Arial" w:hAnsi="Arial" w:cs="Arial"/>
          <w:sz w:val="20"/>
          <w:szCs w:val="20"/>
        </w:rPr>
      </w:pPr>
    </w:p>
    <w:p w:rsidR="007C148E" w:rsidRDefault="007C148E"/>
    <w:sectPr w:rsidR="007C148E" w:rsidSect="000258E3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3FC2" w:rsidRDefault="003E3FC2" w:rsidP="00BA22AD">
      <w:pPr>
        <w:spacing w:after="0" w:line="240" w:lineRule="auto"/>
      </w:pPr>
      <w:r>
        <w:separator/>
      </w:r>
    </w:p>
  </w:endnote>
  <w:endnote w:type="continuationSeparator" w:id="0">
    <w:p w:rsidR="003E3FC2" w:rsidRDefault="003E3FC2" w:rsidP="00BA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F34" w:rsidRPr="00756F34" w:rsidRDefault="003E3FC2">
    <w:pPr>
      <w:pStyle w:val="Troedyn"/>
      <w:rPr>
        <w:rFonts w:ascii="Arial" w:hAnsi="Arial" w:cs="Arial"/>
      </w:rPr>
    </w:pPr>
    <w:r w:rsidRPr="00756F34">
      <w:rPr>
        <w:rFonts w:ascii="Arial" w:hAnsi="Arial" w:cs="Arial"/>
      </w:rPr>
      <w:t>Mae hon yn ddogfen fyw. Byddwn yn ychwanegu ati ac yn ei haddasu</w:t>
    </w:r>
    <w:r>
      <w:rPr>
        <w:rFonts w:ascii="Arial" w:hAnsi="Arial" w:cs="Arial"/>
      </w:rPr>
      <w:t xml:space="preserve"> a dylid ei darllen ar y cyd gyda’r diweddariadau e-bost</w:t>
    </w:r>
    <w:r w:rsidRPr="00756F34">
      <w:rPr>
        <w:rFonts w:ascii="Arial" w:hAnsi="Arial" w:cs="Arial"/>
      </w:rPr>
      <w:t xml:space="preserve">. Holwch y Mudiad am fanylion pellach ar unrhyw agwedd / </w:t>
    </w:r>
    <w:r w:rsidRPr="00756F34">
      <w:rPr>
        <w:rFonts w:ascii="Arial" w:hAnsi="Arial" w:cs="Arial"/>
        <w:i/>
        <w:iCs/>
      </w:rPr>
      <w:t>This is a live document and will be amended and developed as time goes on</w:t>
    </w:r>
    <w:r>
      <w:rPr>
        <w:rFonts w:ascii="Arial" w:hAnsi="Arial" w:cs="Arial"/>
        <w:i/>
        <w:iCs/>
      </w:rPr>
      <w:t xml:space="preserve"> and it should be read in conjunction with the Mudiad e-bulletins</w:t>
    </w:r>
    <w:r w:rsidRPr="00756F34">
      <w:rPr>
        <w:rFonts w:ascii="Arial" w:hAnsi="Arial" w:cs="Arial"/>
        <w:i/>
        <w:iCs/>
      </w:rPr>
      <w:t>. Ask</w:t>
    </w:r>
    <w:r w:rsidRPr="00756F34">
      <w:rPr>
        <w:rFonts w:ascii="Arial" w:hAnsi="Arial" w:cs="Arial"/>
        <w:i/>
        <w:iCs/>
      </w:rPr>
      <w:t xml:space="preserve"> the Mudiad for any further details</w:t>
    </w:r>
    <w:r>
      <w:rPr>
        <w:rFonts w:ascii="Arial" w:hAnsi="Arial" w:cs="Arial"/>
        <w:i/>
        <w:iCs/>
      </w:rPr>
      <w:t xml:space="preserve">                                                                                  </w:t>
    </w:r>
    <w:r>
      <w:rPr>
        <w:rFonts w:ascii="Arial" w:hAnsi="Arial" w:cs="Arial"/>
        <w:i/>
        <w:iCs/>
      </w:rPr>
      <w:t xml:space="preserve">                                                               </w:t>
    </w:r>
    <w:r>
      <w:rPr>
        <w:rFonts w:ascii="Arial" w:hAnsi="Arial" w:cs="Arial"/>
        <w:i/>
        <w:iCs/>
      </w:rPr>
      <w:t xml:space="preserve"> (F</w:t>
    </w:r>
    <w:r w:rsidR="00BA22AD">
      <w:rPr>
        <w:rFonts w:ascii="Arial" w:hAnsi="Arial" w:cs="Arial"/>
        <w:i/>
        <w:iCs/>
      </w:rPr>
      <w:t>10</w:t>
    </w:r>
    <w:r>
      <w:rPr>
        <w:rFonts w:ascii="Arial" w:hAnsi="Arial" w:cs="Arial"/>
        <w:i/>
        <w:iCs/>
      </w:rPr>
      <w:t>.0</w:t>
    </w:r>
    <w:r>
      <w:rPr>
        <w:rFonts w:ascii="Arial" w:hAnsi="Arial" w:cs="Arial"/>
        <w:i/>
        <w:iCs/>
      </w:rPr>
      <w:t>6</w:t>
    </w:r>
    <w:r>
      <w:rPr>
        <w:rFonts w:ascii="Arial" w:hAnsi="Arial" w:cs="Arial"/>
        <w:i/>
        <w:iCs/>
      </w:rPr>
      <w:t>.20GLD)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3FC2" w:rsidRDefault="003E3FC2" w:rsidP="00BA22AD">
      <w:pPr>
        <w:spacing w:after="0" w:line="240" w:lineRule="auto"/>
      </w:pPr>
      <w:r>
        <w:separator/>
      </w:r>
    </w:p>
  </w:footnote>
  <w:footnote w:type="continuationSeparator" w:id="0">
    <w:p w:rsidR="003E3FC2" w:rsidRDefault="003E3FC2" w:rsidP="00BA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7C8" w:rsidRDefault="003E3FC2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24985" o:spid="_x0000_s2050" type="#_x0000_t75" style="position:absolute;margin-left:0;margin-top:0;width:523.5pt;height:3in;z-index:-251656192;mso-position-horizontal:center;mso-position-horizontal-relative:margin;mso-position-vertical:center;mso-position-vertical-relative:margin" o:allowincell="f">
          <v:imagedata r:id="rId1" o:title="Logo Mudi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7C8" w:rsidRDefault="003E3FC2" w:rsidP="00756F34">
    <w:pPr>
      <w:pStyle w:val="Pennyn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24986" o:spid="_x0000_s2051" type="#_x0000_t75" style="position:absolute;left:0;text-align:left;margin-left:0;margin-top:0;width:523.5pt;height:3in;z-index:-251655168;mso-position-horizontal:center;mso-position-horizontal-relative:margin;mso-position-vertical:center;mso-position-vertical-relative:margin" o:allowincell="f">
          <v:imagedata r:id="rId1" o:title="Logo Mudiad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164E3E37" wp14:editId="52B56F37">
          <wp:extent cx="1012190" cy="506095"/>
          <wp:effectExtent l="0" t="0" r="0" b="8255"/>
          <wp:docPr id="4" name="Llu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786368" wp14:editId="468A38C4">
          <wp:extent cx="1012190" cy="506095"/>
          <wp:effectExtent l="0" t="0" r="0" b="8255"/>
          <wp:docPr id="6" name="Llu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B08295" wp14:editId="718E5DA0">
          <wp:extent cx="1012190" cy="506095"/>
          <wp:effectExtent l="0" t="0" r="0" b="8255"/>
          <wp:docPr id="7" name="Llu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AAB89C" wp14:editId="197931AF">
          <wp:extent cx="1012190" cy="506095"/>
          <wp:effectExtent l="0" t="0" r="0" b="8255"/>
          <wp:docPr id="9" name="Llu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73C789" wp14:editId="49BABF1E">
          <wp:extent cx="1012190" cy="506095"/>
          <wp:effectExtent l="0" t="0" r="0" b="8255"/>
          <wp:docPr id="10" name="Llu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42AE67" wp14:editId="45296A5A">
          <wp:extent cx="1012190" cy="506095"/>
          <wp:effectExtent l="0" t="0" r="0" b="8255"/>
          <wp:docPr id="11" name="Llu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E1DCBB" wp14:editId="53DDCA33">
          <wp:extent cx="1012190" cy="506095"/>
          <wp:effectExtent l="0" t="0" r="0" b="8255"/>
          <wp:docPr id="8" name="Llu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A2DF50" wp14:editId="495E09A1">
          <wp:extent cx="1012190" cy="506095"/>
          <wp:effectExtent l="0" t="0" r="0" b="8255"/>
          <wp:docPr id="5" name="Llu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A45236" wp14:editId="35F2AA99">
          <wp:extent cx="1012106" cy="507123"/>
          <wp:effectExtent l="0" t="0" r="0" b="7620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58" cy="53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878646" wp14:editId="1F370B57">
          <wp:extent cx="1012190" cy="506095"/>
          <wp:effectExtent l="0" t="0" r="0" b="8255"/>
          <wp:docPr id="3" name="Llu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7C8" w:rsidRDefault="003E3FC2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24984" o:spid="_x0000_s2049" type="#_x0000_t75" style="position:absolute;margin-left:0;margin-top:0;width:523.5pt;height:3in;z-index:-251657216;mso-position-horizontal:center;mso-position-horizontal-relative:margin;mso-position-vertical:center;mso-position-vertical-relative:margin" o:allowincell="f">
          <v:imagedata r:id="rId1" o:title="Logo Mudi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AD"/>
    <w:rsid w:val="003E3FC2"/>
    <w:rsid w:val="007C148E"/>
    <w:rsid w:val="00A321C7"/>
    <w:rsid w:val="00BA22AD"/>
    <w:rsid w:val="00D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9D902B2"/>
  <w15:chartTrackingRefBased/>
  <w15:docId w15:val="{F190DCEF-7B7E-4EC5-96C2-49D0DFC5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AD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BA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BA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A22AD"/>
  </w:style>
  <w:style w:type="paragraph" w:styleId="Troedyn">
    <w:name w:val="footer"/>
    <w:basedOn w:val="Normal"/>
    <w:link w:val="TroedynNod"/>
    <w:uiPriority w:val="99"/>
    <w:unhideWhenUsed/>
    <w:rsid w:val="00BA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A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Gwenllian Lansdown Davies</dc:creator>
  <cp:keywords/>
  <dc:description/>
  <cp:lastModifiedBy>Gwenllian Lansdown Davies</cp:lastModifiedBy>
  <cp:revision>3</cp:revision>
  <dcterms:created xsi:type="dcterms:W3CDTF">2020-06-08T15:40:00Z</dcterms:created>
  <dcterms:modified xsi:type="dcterms:W3CDTF">2020-06-08T15:51:00Z</dcterms:modified>
</cp:coreProperties>
</file>