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6F02" w14:textId="7D84E231" w:rsidR="002242B9" w:rsidRPr="002242B9" w:rsidRDefault="002242B9" w:rsidP="002242B9">
      <w:pPr>
        <w:pStyle w:val="Title"/>
      </w:pPr>
      <w:bookmarkStart w:id="0" w:name="_Toc203126573"/>
      <w:r w:rsidRPr="002242B9">
        <w:t>Check your resource</w:t>
      </w:r>
    </w:p>
    <w:p w14:paraId="70B5633C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r w:rsidRPr="007D0052">
        <w:rPr>
          <w:rFonts w:cs="Arial"/>
        </w:rPr>
        <w:t>Use this checklist to make sure your resource is ready to submit.</w:t>
      </w:r>
      <w:bookmarkEnd w:id="0"/>
    </w:p>
    <w:p w14:paraId="79ACE7E2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53284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The resource has been quality assured and deemed appropriate for use in Wales.</w:t>
      </w:r>
    </w:p>
    <w:p w14:paraId="7948C94D" w14:textId="77777777" w:rsidR="002242B9" w:rsidRPr="002242B9" w:rsidRDefault="002242B9" w:rsidP="002242B9">
      <w:pPr>
        <w:pStyle w:val="Heading1"/>
      </w:pPr>
      <w:bookmarkStart w:id="1" w:name="_Toc203126574"/>
      <w:r w:rsidRPr="002242B9">
        <w:t>Technical requirements checklist</w:t>
      </w:r>
      <w:bookmarkEnd w:id="1"/>
    </w:p>
    <w:p w14:paraId="785F8714" w14:textId="77777777" w:rsidR="002242B9" w:rsidRPr="002242B9" w:rsidRDefault="002242B9" w:rsidP="002242B9">
      <w:pPr>
        <w:pStyle w:val="Heading2"/>
      </w:pPr>
      <w:r w:rsidRPr="002242B9">
        <w:t>Where your resource should live</w:t>
      </w:r>
    </w:p>
    <w:p w14:paraId="03CE1111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39327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Hosted on Hwb: ensure compliance with accessibility requirements and Welsh language standards.</w:t>
      </w:r>
    </w:p>
    <w:p w14:paraId="137163F6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839683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Signposted: ensure the external website is fully bilingual and provides an equal        experience in both Welsh and English.</w:t>
      </w:r>
    </w:p>
    <w:p w14:paraId="0014A359" w14:textId="77777777" w:rsidR="002242B9" w:rsidRPr="007D0052" w:rsidRDefault="002242B9" w:rsidP="002242B9">
      <w:pPr>
        <w:pStyle w:val="Heading2"/>
      </w:pPr>
      <w:r w:rsidRPr="007D0052">
        <w:t>Compliance with criteria</w:t>
      </w:r>
    </w:p>
    <w:p w14:paraId="32CB2BAE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099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Resources are free to use and access.</w:t>
      </w:r>
    </w:p>
    <w:p w14:paraId="37577B58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3294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No login required.</w:t>
      </w:r>
    </w:p>
    <w:p w14:paraId="3223AADF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245489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Resources are non-commercial and do not promote any product, service or organisation with commercial activity.</w:t>
      </w:r>
    </w:p>
    <w:p w14:paraId="1D5F06EE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31082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Linked external websites are HTTPS secure.</w:t>
      </w:r>
    </w:p>
    <w:p w14:paraId="61998ABC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49711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Compliance with Welsh language standards.</w:t>
      </w:r>
    </w:p>
    <w:p w14:paraId="5A6C49ED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06607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Resources are accessible and meet the Web Content Accessibility Guidelines (WCAG) 2.2 AA standard.</w:t>
      </w:r>
    </w:p>
    <w:p w14:paraId="075CFE11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28534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Resources comply with copyright laws and have appropriate permissions for use.</w:t>
      </w:r>
    </w:p>
    <w:p w14:paraId="158B740C" w14:textId="77777777" w:rsidR="002242B9" w:rsidRPr="007D0052" w:rsidRDefault="002242B9" w:rsidP="002242B9">
      <w:pPr>
        <w:pStyle w:val="Heading1"/>
      </w:pPr>
      <w:bookmarkStart w:id="2" w:name="_Toc203126576"/>
      <w:r w:rsidRPr="007D0052">
        <w:t>Accessibility checklist</w:t>
      </w:r>
      <w:bookmarkEnd w:id="2"/>
    </w:p>
    <w:p w14:paraId="21EFA7BC" w14:textId="77777777" w:rsidR="002242B9" w:rsidRPr="007D0052" w:rsidRDefault="002242B9" w:rsidP="002242B9">
      <w:pPr>
        <w:pStyle w:val="Heading2"/>
      </w:pPr>
      <w:r w:rsidRPr="007D0052">
        <w:t>General accessibility</w:t>
      </w:r>
    </w:p>
    <w:p w14:paraId="020293B1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68826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All care has been taken to ensure resources meet the Web Content Accessibility Guidelines (WCAG) 2.2 AA standard (see documents accessibility checklist).</w:t>
      </w:r>
    </w:p>
    <w:p w14:paraId="37E8B036" w14:textId="77777777" w:rsidR="002242B9" w:rsidRPr="007D0052" w:rsidRDefault="002242B9" w:rsidP="002242B9">
      <w:pPr>
        <w:pStyle w:val="Heading2"/>
        <w:rPr>
          <w:rFonts w:eastAsiaTheme="minorHAnsi"/>
        </w:rPr>
      </w:pPr>
      <w:r w:rsidRPr="007D0052">
        <w:t>File types used</w:t>
      </w:r>
    </w:p>
    <w:p w14:paraId="74BCE953" w14:textId="77777777" w:rsidR="002242B9" w:rsidRPr="007D0052" w:rsidRDefault="002242B9" w:rsidP="002242B9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58318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HTML (links to secure external websites)</w:t>
      </w:r>
    </w:p>
    <w:p w14:paraId="0E50009A" w14:textId="77777777" w:rsidR="002242B9" w:rsidRPr="007D0052" w:rsidRDefault="002242B9" w:rsidP="002242B9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01774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Playlist (Hwb specific)</w:t>
      </w:r>
    </w:p>
    <w:p w14:paraId="2E33D9B4" w14:textId="77777777" w:rsidR="002242B9" w:rsidRPr="007D0052" w:rsidRDefault="002242B9" w:rsidP="002242B9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19550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PDF</w:t>
      </w:r>
    </w:p>
    <w:p w14:paraId="1633AC5B" w14:textId="77777777" w:rsidR="002242B9" w:rsidRPr="007D0052" w:rsidRDefault="002242B9" w:rsidP="002242B9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31086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Microsoft Office documents (Word, PowerPoint)</w:t>
      </w:r>
    </w:p>
    <w:p w14:paraId="5767C9FE" w14:textId="77777777" w:rsidR="002242B9" w:rsidRPr="007D0052" w:rsidRDefault="002242B9" w:rsidP="002242B9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8327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Videos (provided via link to YouTube or secure external website)</w:t>
      </w:r>
    </w:p>
    <w:p w14:paraId="43BCF22F" w14:textId="77777777" w:rsidR="002242B9" w:rsidRPr="007D0052" w:rsidRDefault="002242B9" w:rsidP="002242B9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449436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MP3 (with accompanying transcripts)</w:t>
      </w:r>
    </w:p>
    <w:p w14:paraId="42A3D7E8" w14:textId="77777777" w:rsidR="002242B9" w:rsidRPr="007D0052" w:rsidRDefault="002242B9" w:rsidP="002242B9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34254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Pre-approved apps</w:t>
      </w:r>
    </w:p>
    <w:p w14:paraId="229EA92A" w14:textId="77777777" w:rsidR="002242B9" w:rsidRPr="007D0052" w:rsidRDefault="002242B9" w:rsidP="002242B9">
      <w:pPr>
        <w:pStyle w:val="Heading2"/>
      </w:pPr>
      <w:r w:rsidRPr="007D0052">
        <w:lastRenderedPageBreak/>
        <w:t>PDF accessibility</w:t>
      </w:r>
    </w:p>
    <w:p w14:paraId="3BCC677B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46586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 xml:space="preserve">Accessibility checker: use </w:t>
      </w:r>
      <w:hyperlink r:id="rId4" w:history="1">
        <w:r w:rsidRPr="007D0052">
          <w:rPr>
            <w:rStyle w:val="Hyperlink"/>
            <w:rFonts w:cs="Arial"/>
          </w:rPr>
          <w:t>Adobe Acrobat Pro</w:t>
        </w:r>
      </w:hyperlink>
      <w:r w:rsidRPr="007D0052">
        <w:rPr>
          <w:rFonts w:cs="Arial"/>
        </w:rPr>
        <w:t xml:space="preserve"> or </w:t>
      </w:r>
      <w:hyperlink r:id="rId5" w:history="1">
        <w:r w:rsidRPr="007D0052">
          <w:rPr>
            <w:rStyle w:val="Hyperlink"/>
            <w:rFonts w:cs="Arial"/>
          </w:rPr>
          <w:t>PAVE</w:t>
        </w:r>
      </w:hyperlink>
      <w:r w:rsidRPr="007D0052">
        <w:rPr>
          <w:rFonts w:cs="Arial"/>
        </w:rPr>
        <w:t xml:space="preserve"> to check PDF accessibility and make corrections required before submission.</w:t>
      </w:r>
    </w:p>
    <w:p w14:paraId="2BAAAE81" w14:textId="77777777" w:rsidR="002242B9" w:rsidRPr="007D0052" w:rsidRDefault="002242B9" w:rsidP="002242B9">
      <w:pPr>
        <w:pStyle w:val="Heading2"/>
        <w:rPr>
          <w:rFonts w:eastAsiaTheme="minorHAnsi"/>
        </w:rPr>
      </w:pPr>
      <w:r w:rsidRPr="007D0052">
        <w:rPr>
          <w:rFonts w:eastAsiaTheme="minorHAnsi"/>
        </w:rPr>
        <w:t>Document accessibility</w:t>
      </w:r>
    </w:p>
    <w:p w14:paraId="4DF55604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14331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Alt-text: alt-text added to all images and decorative images marked appropriately.</w:t>
      </w:r>
    </w:p>
    <w:p w14:paraId="57F1B869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91182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 xml:space="preserve">Colour contrast: ensure proper colour contrast using tools like the </w:t>
      </w:r>
      <w:hyperlink r:id="rId6" w:history="1">
        <w:r w:rsidRPr="007D0052">
          <w:rPr>
            <w:rStyle w:val="Hyperlink"/>
            <w:rFonts w:cs="Arial"/>
          </w:rPr>
          <w:t>Web Aim contrast checker</w:t>
        </w:r>
      </w:hyperlink>
      <w:r w:rsidRPr="007D0052">
        <w:rPr>
          <w:rFonts w:cs="Arial"/>
        </w:rPr>
        <w:t>.</w:t>
      </w:r>
    </w:p>
    <w:p w14:paraId="6F3C6FA1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98777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Headings: use headers to structure documents for easy navigation and readability.</w:t>
      </w:r>
    </w:p>
    <w:p w14:paraId="7C936B5F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90436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Reading order: correct the reading order in documents to ensure logical flow for screen readers.</w:t>
      </w:r>
    </w:p>
    <w:p w14:paraId="3E8B0D54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87306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Language consistency: ensure alt-text and document content are in the same language.</w:t>
      </w:r>
    </w:p>
    <w:p w14:paraId="778B260E" w14:textId="77777777" w:rsidR="002242B9" w:rsidRPr="007D0052" w:rsidRDefault="002242B9" w:rsidP="002242B9">
      <w:pPr>
        <w:pStyle w:val="Heading2"/>
      </w:pPr>
      <w:r w:rsidRPr="007D0052">
        <w:t>Video accessibility</w:t>
      </w:r>
    </w:p>
    <w:p w14:paraId="303FDF6C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24040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Separate versions: provide videos separately in both English and Welsh.</w:t>
      </w:r>
    </w:p>
    <w:p w14:paraId="1D6B0149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02490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Upload to YouTube: ensure videos are uploaded to YouTube with the correct settings (unless hosted on an external website).</w:t>
      </w:r>
    </w:p>
    <w:p w14:paraId="2D1D1933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8751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Closed captions: add closed captions in the language spoken in the video.</w:t>
      </w:r>
    </w:p>
    <w:p w14:paraId="505C7E89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226416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Copyright: resources comply with copyright laws and have appropriate permissions for use.</w:t>
      </w:r>
    </w:p>
    <w:p w14:paraId="076F32C7" w14:textId="77777777" w:rsidR="002242B9" w:rsidRPr="007D0052" w:rsidRDefault="002242B9" w:rsidP="002242B9">
      <w:pPr>
        <w:pStyle w:val="Heading2"/>
      </w:pPr>
      <w:r w:rsidRPr="007D0052">
        <w:t>MP3 accessibility</w:t>
      </w:r>
    </w:p>
    <w:p w14:paraId="4FFBAA13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78545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Separate versions: provide MP3 audio files separately in both English and Welsh.</w:t>
      </w:r>
    </w:p>
    <w:p w14:paraId="04B87412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62577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Transcripts: Word document transcripts are available for both English and Welsh versions.</w:t>
      </w:r>
    </w:p>
    <w:p w14:paraId="33498FDC" w14:textId="77777777" w:rsidR="002242B9" w:rsidRPr="007D0052" w:rsidRDefault="002242B9" w:rsidP="002242B9">
      <w:pPr>
        <w:pStyle w:val="Heading2"/>
      </w:pPr>
      <w:r w:rsidRPr="007D0052">
        <w:t>App accessibility</w:t>
      </w:r>
    </w:p>
    <w:p w14:paraId="2820C30A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247994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WCAG compliance: adhere to the Web Content Accessibility Guidelines (WCAG) 2.2 AA standard.</w:t>
      </w:r>
    </w:p>
    <w:p w14:paraId="0BE7217D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89158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Legal compliance: ensure compliance with relevant accessibility laws and regulations.</w:t>
      </w:r>
    </w:p>
    <w:p w14:paraId="3CFC7D7F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49649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Responsibilities: app maintenance responsibility has been defined and agreed upon by Hwb.</w:t>
      </w:r>
    </w:p>
    <w:p w14:paraId="3D6736BF" w14:textId="77777777" w:rsidR="002242B9" w:rsidRPr="007D0052" w:rsidRDefault="002242B9" w:rsidP="002242B9">
      <w:pPr>
        <w:pStyle w:val="Heading1"/>
      </w:pPr>
      <w:r w:rsidRPr="007D0052">
        <w:lastRenderedPageBreak/>
        <w:t>Welsh language standards checklist</w:t>
      </w:r>
    </w:p>
    <w:p w14:paraId="3BAC0D69" w14:textId="77777777" w:rsidR="002242B9" w:rsidRPr="007D0052" w:rsidRDefault="002242B9" w:rsidP="002242B9">
      <w:pPr>
        <w:pStyle w:val="Heading2"/>
      </w:pPr>
      <w:r w:rsidRPr="007D0052">
        <w:t>General requirements</w:t>
      </w:r>
    </w:p>
    <w:p w14:paraId="528B4EAF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45571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Bilingual content: your resource in available in both Welsh and English.</w:t>
      </w:r>
    </w:p>
    <w:p w14:paraId="45566BBC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207839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Equal quality: both languages are of equal quality and use correct terminology.</w:t>
      </w:r>
    </w:p>
    <w:p w14:paraId="1F6FF52C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58730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Simultaneous availability: both language versions are available at the same time.</w:t>
      </w:r>
    </w:p>
    <w:p w14:paraId="251D65B7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40003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 xml:space="preserve">Terminology: correct terminology has been used from Hwb, the </w:t>
      </w:r>
      <w:hyperlink r:id="rId7" w:history="1">
        <w:r w:rsidRPr="007D0052">
          <w:rPr>
            <w:rStyle w:val="Hyperlink"/>
            <w:rFonts w:cs="Arial"/>
          </w:rPr>
          <w:t>Curriculum for Wales</w:t>
        </w:r>
      </w:hyperlink>
      <w:r w:rsidRPr="007D0052">
        <w:rPr>
          <w:rFonts w:cs="Arial"/>
        </w:rPr>
        <w:t xml:space="preserve"> and </w:t>
      </w:r>
      <w:hyperlink r:id="rId8" w:history="1">
        <w:proofErr w:type="spellStart"/>
        <w:r w:rsidRPr="007D0052">
          <w:rPr>
            <w:rStyle w:val="Hyperlink"/>
            <w:rFonts w:cs="Arial"/>
          </w:rPr>
          <w:t>BydTermCymru</w:t>
        </w:r>
        <w:proofErr w:type="spellEnd"/>
      </w:hyperlink>
      <w:r w:rsidRPr="007D0052">
        <w:rPr>
          <w:rFonts w:cs="Arial"/>
        </w:rPr>
        <w:t>.</w:t>
      </w:r>
    </w:p>
    <w:p w14:paraId="73D3D0F4" w14:textId="77777777" w:rsidR="002242B9" w:rsidRPr="007D0052" w:rsidRDefault="002242B9" w:rsidP="002242B9">
      <w:pPr>
        <w:pStyle w:val="Heading2"/>
      </w:pPr>
      <w:r w:rsidRPr="007D0052">
        <w:t>Specific content types</w:t>
      </w:r>
    </w:p>
    <w:p w14:paraId="200418AE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69514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Videos and audio: videos have been produced separately in both English and Welsh, with closed captions in the spoken language.</w:t>
      </w:r>
    </w:p>
    <w:p w14:paraId="58337E63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88784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Documents: documents have been provided separately in English and Welsh. Bilingual documents are only accepted for developing multilingual skills.</w:t>
      </w:r>
    </w:p>
    <w:p w14:paraId="4A847820" w14:textId="77777777" w:rsidR="002242B9" w:rsidRPr="007D0052" w:rsidRDefault="002242B9" w:rsidP="002242B9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87796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0052">
            <w:rPr>
              <w:rFonts w:ascii="Segoe UI Symbol" w:eastAsia="MS Gothic" w:hAnsi="Segoe UI Symbol" w:cs="Segoe UI Symbol"/>
            </w:rPr>
            <w:t>☐</w:t>
          </w:r>
        </w:sdtContent>
      </w:sdt>
      <w:r w:rsidRPr="007D0052">
        <w:rPr>
          <w:rFonts w:cs="Arial"/>
        </w:rPr>
        <w:tab/>
        <w:t>External websites: websites signposted are fully bilingual and provide an equal experience for users in both Welsh and English.</w:t>
      </w:r>
    </w:p>
    <w:p w14:paraId="2D26942B" w14:textId="77777777" w:rsidR="00B63704" w:rsidRDefault="00B63704"/>
    <w:sectPr w:rsidR="00B63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B9"/>
    <w:rsid w:val="000667A9"/>
    <w:rsid w:val="00220A0A"/>
    <w:rsid w:val="002242B9"/>
    <w:rsid w:val="00253D5A"/>
    <w:rsid w:val="002C188E"/>
    <w:rsid w:val="002E59BC"/>
    <w:rsid w:val="003F13AB"/>
    <w:rsid w:val="00466746"/>
    <w:rsid w:val="005E6CE5"/>
    <w:rsid w:val="00642384"/>
    <w:rsid w:val="00761548"/>
    <w:rsid w:val="00792470"/>
    <w:rsid w:val="007D6679"/>
    <w:rsid w:val="00B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8FF4D"/>
  <w15:chartTrackingRefBased/>
  <w15:docId w15:val="{175C28FC-9A0F-4E71-BE5D-AD4E7439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B9"/>
    <w:pPr>
      <w:spacing w:line="259" w:lineRule="auto"/>
    </w:pPr>
    <w:rPr>
      <w:rFonts w:ascii="Arial" w:eastAsiaTheme="minorHAnsi" w:hAnsi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42B9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bCs/>
      <w:sz w:val="3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42B9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2384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B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0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B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0"/>
      <w:lang w:eastAsia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B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:lang w:eastAsia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B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0"/>
      <w:lang w:eastAsia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B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:lang w:eastAsia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B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B9"/>
    <w:rPr>
      <w:rFonts w:ascii="Arial" w:eastAsiaTheme="majorEastAsia" w:hAnsi="Arial" w:cstheme="majorBidi"/>
      <w:b/>
      <w:bCs/>
      <w:sz w:val="3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242B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2384"/>
    <w:rPr>
      <w:rFonts w:ascii="Arial" w:eastAsiaTheme="majorEastAsia" w:hAnsi="Arial" w:cstheme="majorBidi"/>
      <w:sz w:val="28"/>
    </w:rPr>
  </w:style>
  <w:style w:type="paragraph" w:customStyle="1" w:styleId="Title1">
    <w:name w:val="Title 1"/>
    <w:basedOn w:val="Normal"/>
    <w:link w:val="Title1Char"/>
    <w:autoRedefine/>
    <w:qFormat/>
    <w:rsid w:val="005E6CE5"/>
    <w:pPr>
      <w:spacing w:after="0" w:line="240" w:lineRule="auto"/>
    </w:pPr>
    <w:rPr>
      <w:rFonts w:eastAsia="Times New Roman" w:cs="Arial"/>
      <w:kern w:val="0"/>
      <w:sz w:val="40"/>
      <w:szCs w:val="24"/>
      <w:lang w:eastAsia="en-GB"/>
      <w14:ligatures w14:val="none"/>
    </w:rPr>
  </w:style>
  <w:style w:type="character" w:customStyle="1" w:styleId="Title1Char">
    <w:name w:val="Title 1 Char"/>
    <w:basedOn w:val="DefaultParagraphFont"/>
    <w:link w:val="Title1"/>
    <w:rsid w:val="005E6CE5"/>
    <w:rPr>
      <w:rFonts w:ascii="Arial" w:eastAsia="Times New Roman" w:hAnsi="Arial" w:cs="Arial"/>
      <w:sz w:val="40"/>
      <w:lang w:eastAsia="en-GB"/>
    </w:rPr>
  </w:style>
  <w:style w:type="paragraph" w:styleId="Title">
    <w:name w:val="Title"/>
    <w:basedOn w:val="Normal"/>
    <w:next w:val="Normal"/>
    <w:link w:val="TitleChar"/>
    <w:autoRedefine/>
    <w:qFormat/>
    <w:rsid w:val="002242B9"/>
    <w:pPr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40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2242B9"/>
    <w:rPr>
      <w:rFonts w:ascii="Arial" w:eastAsiaTheme="majorEastAsia" w:hAnsi="Arial" w:cstheme="majorBidi"/>
      <w:b/>
      <w:bCs/>
      <w:spacing w:val="-10"/>
      <w:kern w:val="28"/>
      <w:sz w:val="40"/>
      <w:szCs w:val="5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B9"/>
    <w:rPr>
      <w:rFonts w:eastAsiaTheme="majorEastAsia" w:cstheme="majorBidi"/>
      <w:i/>
      <w:iCs/>
      <w:color w:val="0F4761" w:themeColor="accent1" w:themeShade="BF"/>
      <w:kern w:val="0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B9"/>
    <w:rPr>
      <w:rFonts w:eastAsiaTheme="majorEastAsia" w:cstheme="majorBidi"/>
      <w:color w:val="0F4761" w:themeColor="accent1" w:themeShade="BF"/>
      <w:kern w:val="0"/>
      <w:szCs w:val="2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B9"/>
    <w:rPr>
      <w:rFonts w:eastAsiaTheme="majorEastAsia" w:cstheme="majorBidi"/>
      <w:i/>
      <w:iCs/>
      <w:color w:val="595959" w:themeColor="text1" w:themeTint="A6"/>
      <w:kern w:val="0"/>
      <w:szCs w:val="2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B9"/>
    <w:rPr>
      <w:rFonts w:eastAsiaTheme="majorEastAsia" w:cstheme="majorBidi"/>
      <w:color w:val="595959" w:themeColor="text1" w:themeTint="A6"/>
      <w:kern w:val="0"/>
      <w:szCs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B9"/>
    <w:rPr>
      <w:rFonts w:eastAsiaTheme="majorEastAsia" w:cstheme="majorBidi"/>
      <w:i/>
      <w:iCs/>
      <w:color w:val="272727" w:themeColor="text1" w:themeTint="D8"/>
      <w:kern w:val="0"/>
      <w:szCs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B9"/>
    <w:rPr>
      <w:rFonts w:eastAsiaTheme="majorEastAsia" w:cstheme="majorBidi"/>
      <w:color w:val="272727" w:themeColor="text1" w:themeTint="D8"/>
      <w:kern w:val="0"/>
      <w:szCs w:val="20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B9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242B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242B9"/>
    <w:pPr>
      <w:spacing w:before="160" w:line="240" w:lineRule="auto"/>
      <w:jc w:val="center"/>
    </w:pPr>
    <w:rPr>
      <w:rFonts w:eastAsia="Times New Roman" w:cs="Times New Roman"/>
      <w:i/>
      <w:iCs/>
      <w:color w:val="404040" w:themeColor="text1" w:themeTint="BF"/>
      <w:kern w:val="0"/>
      <w:szCs w:val="20"/>
      <w:lang w:eastAsia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242B9"/>
    <w:rPr>
      <w:rFonts w:ascii="Arial" w:hAnsi="Arial" w:cs="Times New Roman"/>
      <w:i/>
      <w:iCs/>
      <w:color w:val="404040" w:themeColor="text1" w:themeTint="BF"/>
      <w:kern w:val="0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242B9"/>
    <w:pPr>
      <w:spacing w:after="0" w:line="240" w:lineRule="auto"/>
      <w:ind w:left="720"/>
      <w:contextualSpacing/>
    </w:pPr>
    <w:rPr>
      <w:rFonts w:eastAsia="Times New Roman" w:cs="Times New Roman"/>
      <w:kern w:val="0"/>
      <w:szCs w:val="2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24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0F4761" w:themeColor="accent1" w:themeShade="BF"/>
      <w:kern w:val="0"/>
      <w:szCs w:val="20"/>
      <w:lang w:eastAsia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B9"/>
    <w:rPr>
      <w:rFonts w:ascii="Arial" w:hAnsi="Arial" w:cs="Times New Roman"/>
      <w:i/>
      <w:iCs/>
      <w:color w:val="0F4761" w:themeColor="accent1" w:themeShade="BF"/>
      <w:kern w:val="0"/>
      <w:szCs w:val="2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242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42B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wales/bydtermcym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wb.gov.wales/curriculum-for-wa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aim.org/resources/contrastchecker/" TargetMode="External"/><Relationship Id="rId5" Type="http://schemas.openxmlformats.org/officeDocument/2006/relationships/hyperlink" Target="https://srv-lab-t-490.zhaw.ch/?lang=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elpx.adobe.com/uk/acrobat/using/create-verify-pdf-accessibility.html?msockid=30c65d2cf09d6fa3199548edf1576e9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3497</Characters>
  <Application>Microsoft Office Word</Application>
  <DocSecurity>0</DocSecurity>
  <Lines>81</Lines>
  <Paragraphs>53</Paragraphs>
  <ScaleCrop>false</ScaleCrop>
  <Company>Welsh Government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Marisa (ECWL - Schools Digital Services Division)</dc:creator>
  <cp:keywords/>
  <dc:description/>
  <cp:lastModifiedBy>Morgan, Marisa (ECWL - Schools Digital Services Division)</cp:lastModifiedBy>
  <cp:revision>1</cp:revision>
  <dcterms:created xsi:type="dcterms:W3CDTF">2026-01-12T14:21:00Z</dcterms:created>
  <dcterms:modified xsi:type="dcterms:W3CDTF">2026-01-12T14:22:00Z</dcterms:modified>
</cp:coreProperties>
</file>